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6.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43DF1" w14:textId="2196325A" w:rsidR="00762DA6" w:rsidRDefault="00E123B9" w:rsidP="00D60716">
      <w:pPr>
        <w:jc w:val="center"/>
        <w:rPr>
          <w:b/>
          <w:bCs/>
          <w:sz w:val="48"/>
          <w:szCs w:val="48"/>
        </w:rPr>
      </w:pPr>
      <w:r>
        <w:rPr>
          <w:b/>
          <w:bCs/>
          <w:sz w:val="48"/>
          <w:szCs w:val="48"/>
        </w:rPr>
        <w:t>Coalition Messaging Document</w:t>
      </w:r>
    </w:p>
    <w:p w14:paraId="250AF43D" w14:textId="77777777" w:rsidR="00D60716" w:rsidRPr="00D60716" w:rsidRDefault="00D60716" w:rsidP="00D60716">
      <w:pPr>
        <w:jc w:val="center"/>
        <w:rPr>
          <w:b/>
          <w:bCs/>
        </w:rPr>
      </w:pPr>
    </w:p>
    <w:p w14:paraId="51D87225" w14:textId="77777777" w:rsidR="00E123B9" w:rsidRDefault="00E123B9" w:rsidP="00D60716">
      <w:pPr>
        <w:spacing w:after="0"/>
        <w:jc w:val="center"/>
        <w:rPr>
          <w:b/>
          <w:bCs/>
          <w:sz w:val="40"/>
          <w:szCs w:val="40"/>
        </w:rPr>
      </w:pPr>
      <w:r>
        <w:rPr>
          <w:b/>
          <w:bCs/>
          <w:sz w:val="40"/>
          <w:szCs w:val="40"/>
        </w:rPr>
        <w:t>Community Power</w:t>
      </w:r>
    </w:p>
    <w:p w14:paraId="0FB70362" w14:textId="5C5206B7" w:rsidR="00762DA6" w:rsidRPr="00D60716" w:rsidRDefault="00E123B9" w:rsidP="00D60716">
      <w:pPr>
        <w:spacing w:after="0"/>
        <w:jc w:val="center"/>
        <w:rPr>
          <w:b/>
          <w:bCs/>
          <w:sz w:val="40"/>
          <w:szCs w:val="40"/>
        </w:rPr>
      </w:pPr>
      <w:r>
        <w:rPr>
          <w:b/>
          <w:bCs/>
          <w:sz w:val="40"/>
          <w:szCs w:val="40"/>
        </w:rPr>
        <w:t>Public Engagement Planning</w:t>
      </w:r>
    </w:p>
    <w:p w14:paraId="7B097A4C" w14:textId="791804E8" w:rsidR="00762DA6" w:rsidRDefault="004267FC" w:rsidP="004267FC">
      <w:pPr>
        <w:jc w:val="center"/>
      </w:pPr>
      <w:r>
        <w:rPr>
          <w:noProof/>
        </w:rPr>
        <w:drawing>
          <wp:inline distT="0" distB="0" distL="0" distR="0" wp14:anchorId="29813D0E" wp14:editId="5E1016D4">
            <wp:extent cx="4586748" cy="5083646"/>
            <wp:effectExtent l="0" t="0" r="0" b="0"/>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pic:nvPicPr>
                  <pic:blipFill>
                    <a:blip r:embed="rId8"/>
                    <a:stretch>
                      <a:fillRect/>
                    </a:stretch>
                  </pic:blipFill>
                  <pic:spPr>
                    <a:xfrm>
                      <a:off x="0" y="0"/>
                      <a:ext cx="4586748" cy="5083646"/>
                    </a:xfrm>
                    <a:prstGeom prst="rect">
                      <a:avLst/>
                    </a:prstGeom>
                  </pic:spPr>
                </pic:pic>
              </a:graphicData>
            </a:graphic>
          </wp:inline>
        </w:drawing>
      </w:r>
    </w:p>
    <w:p w14:paraId="503E800A" w14:textId="774A9F26" w:rsidR="003A7194" w:rsidRPr="004267FC" w:rsidRDefault="003A7194" w:rsidP="003A7194">
      <w:pPr>
        <w:jc w:val="center"/>
        <w:rPr>
          <w:b/>
          <w:bCs/>
          <w:sz w:val="28"/>
          <w:szCs w:val="28"/>
        </w:rPr>
      </w:pPr>
      <w:r>
        <w:rPr>
          <w:b/>
          <w:bCs/>
          <w:sz w:val="28"/>
          <w:szCs w:val="28"/>
        </w:rPr>
        <w:t>DRAFT DATE</w:t>
      </w:r>
      <w:r w:rsidRPr="004267FC">
        <w:rPr>
          <w:b/>
          <w:bCs/>
          <w:sz w:val="28"/>
          <w:szCs w:val="28"/>
        </w:rPr>
        <w:t xml:space="preserve">: </w:t>
      </w:r>
      <w:r w:rsidR="00E123B9">
        <w:rPr>
          <w:b/>
          <w:bCs/>
          <w:sz w:val="28"/>
          <w:szCs w:val="28"/>
        </w:rPr>
        <w:t>October 2</w:t>
      </w:r>
      <w:r w:rsidRPr="004267FC">
        <w:rPr>
          <w:b/>
          <w:bCs/>
          <w:sz w:val="28"/>
          <w:szCs w:val="28"/>
        </w:rPr>
        <w:t>, 2022</w:t>
      </w:r>
    </w:p>
    <w:p w14:paraId="08C2D069" w14:textId="33411877" w:rsidR="003A7194" w:rsidRDefault="003A7194" w:rsidP="003A7194">
      <w:pPr>
        <w:jc w:val="center"/>
        <w:rPr>
          <w:rStyle w:val="Hyperlink"/>
          <w:sz w:val="28"/>
          <w:szCs w:val="28"/>
        </w:rPr>
      </w:pPr>
      <w:r>
        <w:rPr>
          <w:b/>
          <w:bCs/>
          <w:sz w:val="28"/>
          <w:szCs w:val="28"/>
        </w:rPr>
        <w:t>CONTACT</w:t>
      </w:r>
      <w:r w:rsidRPr="004267FC">
        <w:rPr>
          <w:b/>
          <w:bCs/>
          <w:sz w:val="28"/>
          <w:szCs w:val="28"/>
        </w:rPr>
        <w:t xml:space="preserve">: </w:t>
      </w:r>
      <w:hyperlink r:id="rId9" w:history="1">
        <w:r>
          <w:rPr>
            <w:rStyle w:val="Hyperlink"/>
            <w:sz w:val="28"/>
            <w:szCs w:val="28"/>
          </w:rPr>
          <w:t>HENRY</w:t>
        </w:r>
        <w:r w:rsidRPr="0018464C">
          <w:rPr>
            <w:rStyle w:val="Hyperlink"/>
            <w:sz w:val="28"/>
            <w:szCs w:val="28"/>
          </w:rPr>
          <w:t>@CPCNH.org</w:t>
        </w:r>
      </w:hyperlink>
    </w:p>
    <w:p w14:paraId="291CCC26" w14:textId="592D576A" w:rsidR="00331EB6" w:rsidRDefault="00331EB6" w:rsidP="0029737A">
      <w:pPr>
        <w:spacing w:after="0" w:line="276" w:lineRule="auto"/>
        <w:jc w:val="left"/>
        <w:rPr>
          <w:b/>
          <w:bCs/>
          <w:sz w:val="28"/>
          <w:szCs w:val="28"/>
        </w:rPr>
      </w:pPr>
    </w:p>
    <w:p w14:paraId="3B7F7578" w14:textId="23CA4F04" w:rsidR="001063BE" w:rsidRDefault="001063BE" w:rsidP="0029737A">
      <w:pPr>
        <w:spacing w:after="0" w:line="276" w:lineRule="auto"/>
        <w:jc w:val="left"/>
        <w:rPr>
          <w:b/>
          <w:bCs/>
          <w:sz w:val="28"/>
          <w:szCs w:val="28"/>
        </w:rPr>
      </w:pPr>
    </w:p>
    <w:p w14:paraId="23461ECD" w14:textId="541869DA" w:rsidR="001063BE" w:rsidRDefault="001063BE" w:rsidP="0029737A">
      <w:pPr>
        <w:spacing w:after="0" w:line="276" w:lineRule="auto"/>
        <w:jc w:val="left"/>
        <w:rPr>
          <w:b/>
          <w:bCs/>
          <w:sz w:val="28"/>
          <w:szCs w:val="28"/>
        </w:rPr>
      </w:pPr>
    </w:p>
    <w:p w14:paraId="3E3FFF5C" w14:textId="5DA54154" w:rsidR="001063BE" w:rsidRDefault="001063BE" w:rsidP="0029737A">
      <w:pPr>
        <w:spacing w:after="0" w:line="276" w:lineRule="auto"/>
        <w:jc w:val="left"/>
        <w:rPr>
          <w:b/>
          <w:bCs/>
          <w:sz w:val="28"/>
          <w:szCs w:val="28"/>
        </w:rPr>
      </w:pPr>
    </w:p>
    <w:p w14:paraId="27C82EA0" w14:textId="65E0B067" w:rsidR="00424FEB" w:rsidRDefault="00424FEB" w:rsidP="0029737A">
      <w:pPr>
        <w:spacing w:after="0" w:line="276" w:lineRule="auto"/>
        <w:jc w:val="left"/>
        <w:rPr>
          <w:b/>
          <w:bCs/>
          <w:sz w:val="28"/>
          <w:szCs w:val="28"/>
        </w:rPr>
      </w:pPr>
    </w:p>
    <w:p w14:paraId="77DC5AD2" w14:textId="5B9530B6" w:rsidR="00424FEB" w:rsidRDefault="00424FEB" w:rsidP="0029737A">
      <w:pPr>
        <w:spacing w:after="0" w:line="276" w:lineRule="auto"/>
        <w:jc w:val="left"/>
        <w:rPr>
          <w:b/>
          <w:bCs/>
          <w:sz w:val="28"/>
          <w:szCs w:val="28"/>
        </w:rPr>
      </w:pPr>
    </w:p>
    <w:p w14:paraId="057A8ADD" w14:textId="492E0478" w:rsidR="00424FEB" w:rsidRDefault="00424FEB" w:rsidP="0029737A">
      <w:pPr>
        <w:spacing w:after="0" w:line="276" w:lineRule="auto"/>
        <w:jc w:val="left"/>
        <w:rPr>
          <w:b/>
          <w:bCs/>
          <w:sz w:val="28"/>
          <w:szCs w:val="28"/>
        </w:rPr>
      </w:pPr>
    </w:p>
    <w:p w14:paraId="056E54AD" w14:textId="74B32598" w:rsidR="00424FEB" w:rsidRDefault="00424FEB" w:rsidP="0029737A">
      <w:pPr>
        <w:spacing w:after="0" w:line="276" w:lineRule="auto"/>
        <w:jc w:val="left"/>
        <w:rPr>
          <w:b/>
          <w:bCs/>
          <w:sz w:val="28"/>
          <w:szCs w:val="28"/>
        </w:rPr>
      </w:pPr>
    </w:p>
    <w:p w14:paraId="17B633A1" w14:textId="43E76142" w:rsidR="00424FEB" w:rsidRDefault="00424FEB" w:rsidP="0029737A">
      <w:pPr>
        <w:spacing w:after="0" w:line="276" w:lineRule="auto"/>
        <w:jc w:val="left"/>
        <w:rPr>
          <w:b/>
          <w:bCs/>
          <w:sz w:val="28"/>
          <w:szCs w:val="28"/>
        </w:rPr>
      </w:pPr>
    </w:p>
    <w:p w14:paraId="1E8AFC8B" w14:textId="5507129F" w:rsidR="00424FEB" w:rsidRDefault="00424FEB" w:rsidP="0029737A">
      <w:pPr>
        <w:spacing w:after="0" w:line="276" w:lineRule="auto"/>
        <w:jc w:val="left"/>
        <w:rPr>
          <w:b/>
          <w:bCs/>
          <w:sz w:val="28"/>
          <w:szCs w:val="28"/>
        </w:rPr>
      </w:pPr>
    </w:p>
    <w:p w14:paraId="0B624B76" w14:textId="77777777" w:rsidR="00424FEB" w:rsidRPr="004267FC" w:rsidRDefault="00424FEB" w:rsidP="0029737A">
      <w:pPr>
        <w:spacing w:after="0" w:line="276" w:lineRule="auto"/>
        <w:jc w:val="left"/>
        <w:rPr>
          <w:b/>
          <w:bCs/>
          <w:sz w:val="28"/>
          <w:szCs w:val="28"/>
        </w:rPr>
      </w:pPr>
    </w:p>
    <w:sdt>
      <w:sdtPr>
        <w:id w:val="620493931"/>
        <w:docPartObj>
          <w:docPartGallery w:val="Table of Contents"/>
          <w:docPartUnique/>
        </w:docPartObj>
      </w:sdtPr>
      <w:sdtEndPr>
        <w:rPr>
          <w:b w:val="0"/>
          <w:bCs w:val="0"/>
          <w:noProof/>
        </w:rPr>
      </w:sdtEndPr>
      <w:sdtContent>
        <w:p w14:paraId="1BF47FFA" w14:textId="543C42C3" w:rsidR="00424FEB" w:rsidRDefault="00604D16">
          <w:pPr>
            <w:pStyle w:val="TOC1"/>
            <w:tabs>
              <w:tab w:val="right" w:pos="10070"/>
            </w:tabs>
            <w:rPr>
              <w:rFonts w:asciiTheme="minorHAnsi" w:eastAsiaTheme="minorEastAsia" w:hAnsiTheme="minorHAnsi" w:cstheme="minorBidi"/>
              <w:b w:val="0"/>
              <w:bCs w:val="0"/>
              <w:caps w:val="0"/>
              <w:noProof/>
              <w:color w:val="auto"/>
              <w:sz w:val="24"/>
              <w:szCs w:val="24"/>
              <w:u w:val="none"/>
            </w:rPr>
          </w:pPr>
          <w:r>
            <w:rPr>
              <w:rFonts w:asciiTheme="minorHAnsi" w:hAnsiTheme="minorHAnsi"/>
              <w:caps w:val="0"/>
              <w:sz w:val="22"/>
            </w:rPr>
            <w:fldChar w:fldCharType="begin"/>
          </w:r>
          <w:r>
            <w:rPr>
              <w:rFonts w:asciiTheme="minorHAnsi" w:hAnsiTheme="minorHAnsi"/>
              <w:caps w:val="0"/>
              <w:sz w:val="22"/>
            </w:rPr>
            <w:instrText xml:space="preserve"> TOC \o "1-3" \h \z \u </w:instrText>
          </w:r>
          <w:r>
            <w:rPr>
              <w:rFonts w:asciiTheme="minorHAnsi" w:hAnsiTheme="minorHAnsi"/>
              <w:caps w:val="0"/>
              <w:sz w:val="22"/>
            </w:rPr>
            <w:fldChar w:fldCharType="separate"/>
          </w:r>
          <w:hyperlink w:anchor="_Toc115875089" w:history="1">
            <w:r w:rsidR="00424FEB" w:rsidRPr="00583628">
              <w:rPr>
                <w:rStyle w:val="Hyperlink"/>
                <w:noProof/>
              </w:rPr>
              <w:t>MISSION &amp; VALUES</w:t>
            </w:r>
            <w:r w:rsidR="00424FEB">
              <w:rPr>
                <w:noProof/>
                <w:webHidden/>
              </w:rPr>
              <w:tab/>
            </w:r>
            <w:r w:rsidR="00424FEB">
              <w:rPr>
                <w:noProof/>
                <w:webHidden/>
              </w:rPr>
              <w:fldChar w:fldCharType="begin"/>
            </w:r>
            <w:r w:rsidR="00424FEB">
              <w:rPr>
                <w:noProof/>
                <w:webHidden/>
              </w:rPr>
              <w:instrText xml:space="preserve"> PAGEREF _Toc115875089 \h </w:instrText>
            </w:r>
            <w:r w:rsidR="00424FEB">
              <w:rPr>
                <w:noProof/>
                <w:webHidden/>
              </w:rPr>
            </w:r>
            <w:r w:rsidR="00424FEB">
              <w:rPr>
                <w:noProof/>
                <w:webHidden/>
              </w:rPr>
              <w:fldChar w:fldCharType="separate"/>
            </w:r>
            <w:r w:rsidR="00424FEB">
              <w:rPr>
                <w:noProof/>
                <w:webHidden/>
              </w:rPr>
              <w:t>1</w:t>
            </w:r>
            <w:r w:rsidR="00424FEB">
              <w:rPr>
                <w:noProof/>
                <w:webHidden/>
              </w:rPr>
              <w:fldChar w:fldCharType="end"/>
            </w:r>
          </w:hyperlink>
        </w:p>
        <w:p w14:paraId="0DDE69B2" w14:textId="794A192B" w:rsidR="00424FEB" w:rsidRDefault="00000000">
          <w:pPr>
            <w:pStyle w:val="TOC2"/>
            <w:rPr>
              <w:rFonts w:asciiTheme="minorHAnsi" w:eastAsiaTheme="minorEastAsia" w:hAnsiTheme="minorHAnsi" w:cstheme="minorBidi"/>
              <w:b w:val="0"/>
              <w:bCs w:val="0"/>
              <w:smallCaps w:val="0"/>
              <w:noProof/>
              <w:color w:val="auto"/>
              <w:szCs w:val="24"/>
            </w:rPr>
          </w:pPr>
          <w:hyperlink w:anchor="_Toc115875090" w:history="1">
            <w:r w:rsidR="00424FEB" w:rsidRPr="00583628">
              <w:rPr>
                <w:rStyle w:val="Hyperlink"/>
                <w:noProof/>
              </w:rPr>
              <w:t>MISSION</w:t>
            </w:r>
            <w:r w:rsidR="00424FEB">
              <w:rPr>
                <w:noProof/>
                <w:webHidden/>
              </w:rPr>
              <w:tab/>
            </w:r>
            <w:r w:rsidR="00424FEB">
              <w:rPr>
                <w:noProof/>
                <w:webHidden/>
              </w:rPr>
              <w:fldChar w:fldCharType="begin"/>
            </w:r>
            <w:r w:rsidR="00424FEB">
              <w:rPr>
                <w:noProof/>
                <w:webHidden/>
              </w:rPr>
              <w:instrText xml:space="preserve"> PAGEREF _Toc115875090 \h </w:instrText>
            </w:r>
            <w:r w:rsidR="00424FEB">
              <w:rPr>
                <w:noProof/>
                <w:webHidden/>
              </w:rPr>
            </w:r>
            <w:r w:rsidR="00424FEB">
              <w:rPr>
                <w:noProof/>
                <w:webHidden/>
              </w:rPr>
              <w:fldChar w:fldCharType="separate"/>
            </w:r>
            <w:r w:rsidR="00424FEB">
              <w:rPr>
                <w:noProof/>
                <w:webHidden/>
              </w:rPr>
              <w:t>1</w:t>
            </w:r>
            <w:r w:rsidR="00424FEB">
              <w:rPr>
                <w:noProof/>
                <w:webHidden/>
              </w:rPr>
              <w:fldChar w:fldCharType="end"/>
            </w:r>
          </w:hyperlink>
        </w:p>
        <w:p w14:paraId="28899D45" w14:textId="273C3B9E" w:rsidR="00424FEB" w:rsidRDefault="00000000">
          <w:pPr>
            <w:pStyle w:val="TOC2"/>
            <w:rPr>
              <w:rFonts w:asciiTheme="minorHAnsi" w:eastAsiaTheme="minorEastAsia" w:hAnsiTheme="minorHAnsi" w:cstheme="minorBidi"/>
              <w:b w:val="0"/>
              <w:bCs w:val="0"/>
              <w:smallCaps w:val="0"/>
              <w:noProof/>
              <w:color w:val="auto"/>
              <w:szCs w:val="24"/>
            </w:rPr>
          </w:pPr>
          <w:hyperlink w:anchor="_Toc115875091" w:history="1">
            <w:r w:rsidR="00424FEB" w:rsidRPr="00583628">
              <w:rPr>
                <w:rStyle w:val="Hyperlink"/>
                <w:noProof/>
              </w:rPr>
              <w:t>VALUES</w:t>
            </w:r>
            <w:r w:rsidR="00424FEB">
              <w:rPr>
                <w:noProof/>
                <w:webHidden/>
              </w:rPr>
              <w:tab/>
            </w:r>
            <w:r w:rsidR="00424FEB">
              <w:rPr>
                <w:noProof/>
                <w:webHidden/>
              </w:rPr>
              <w:fldChar w:fldCharType="begin"/>
            </w:r>
            <w:r w:rsidR="00424FEB">
              <w:rPr>
                <w:noProof/>
                <w:webHidden/>
              </w:rPr>
              <w:instrText xml:space="preserve"> PAGEREF _Toc115875091 \h </w:instrText>
            </w:r>
            <w:r w:rsidR="00424FEB">
              <w:rPr>
                <w:noProof/>
                <w:webHidden/>
              </w:rPr>
            </w:r>
            <w:r w:rsidR="00424FEB">
              <w:rPr>
                <w:noProof/>
                <w:webHidden/>
              </w:rPr>
              <w:fldChar w:fldCharType="separate"/>
            </w:r>
            <w:r w:rsidR="00424FEB">
              <w:rPr>
                <w:noProof/>
                <w:webHidden/>
              </w:rPr>
              <w:t>1</w:t>
            </w:r>
            <w:r w:rsidR="00424FEB">
              <w:rPr>
                <w:noProof/>
                <w:webHidden/>
              </w:rPr>
              <w:fldChar w:fldCharType="end"/>
            </w:r>
          </w:hyperlink>
        </w:p>
        <w:p w14:paraId="42631E1B" w14:textId="5C547750" w:rsidR="00424FEB" w:rsidRDefault="00000000">
          <w:pPr>
            <w:pStyle w:val="TOC1"/>
            <w:tabs>
              <w:tab w:val="right" w:pos="10070"/>
            </w:tabs>
            <w:rPr>
              <w:rFonts w:asciiTheme="minorHAnsi" w:eastAsiaTheme="minorEastAsia" w:hAnsiTheme="minorHAnsi" w:cstheme="minorBidi"/>
              <w:b w:val="0"/>
              <w:bCs w:val="0"/>
              <w:caps w:val="0"/>
              <w:noProof/>
              <w:color w:val="auto"/>
              <w:sz w:val="24"/>
              <w:szCs w:val="24"/>
              <w:u w:val="none"/>
            </w:rPr>
          </w:pPr>
          <w:hyperlink w:anchor="_Toc115875092" w:history="1">
            <w:r w:rsidR="00424FEB" w:rsidRPr="00583628">
              <w:rPr>
                <w:rStyle w:val="Hyperlink"/>
                <w:noProof/>
              </w:rPr>
              <w:t>MESSAGES</w:t>
            </w:r>
            <w:r w:rsidR="00424FEB">
              <w:rPr>
                <w:noProof/>
                <w:webHidden/>
              </w:rPr>
              <w:tab/>
            </w:r>
            <w:r w:rsidR="00424FEB">
              <w:rPr>
                <w:noProof/>
                <w:webHidden/>
              </w:rPr>
              <w:fldChar w:fldCharType="begin"/>
            </w:r>
            <w:r w:rsidR="00424FEB">
              <w:rPr>
                <w:noProof/>
                <w:webHidden/>
              </w:rPr>
              <w:instrText xml:space="preserve"> PAGEREF _Toc115875092 \h </w:instrText>
            </w:r>
            <w:r w:rsidR="00424FEB">
              <w:rPr>
                <w:noProof/>
                <w:webHidden/>
              </w:rPr>
            </w:r>
            <w:r w:rsidR="00424FEB">
              <w:rPr>
                <w:noProof/>
                <w:webHidden/>
              </w:rPr>
              <w:fldChar w:fldCharType="separate"/>
            </w:r>
            <w:r w:rsidR="00424FEB">
              <w:rPr>
                <w:noProof/>
                <w:webHidden/>
              </w:rPr>
              <w:t>2</w:t>
            </w:r>
            <w:r w:rsidR="00424FEB">
              <w:rPr>
                <w:noProof/>
                <w:webHidden/>
              </w:rPr>
              <w:fldChar w:fldCharType="end"/>
            </w:r>
          </w:hyperlink>
        </w:p>
        <w:p w14:paraId="6F86DAEE" w14:textId="309027CE" w:rsidR="00424FEB" w:rsidRDefault="00000000">
          <w:pPr>
            <w:pStyle w:val="TOC2"/>
            <w:rPr>
              <w:rFonts w:asciiTheme="minorHAnsi" w:eastAsiaTheme="minorEastAsia" w:hAnsiTheme="minorHAnsi" w:cstheme="minorBidi"/>
              <w:b w:val="0"/>
              <w:bCs w:val="0"/>
              <w:smallCaps w:val="0"/>
              <w:noProof/>
              <w:color w:val="auto"/>
              <w:szCs w:val="24"/>
            </w:rPr>
          </w:pPr>
          <w:hyperlink w:anchor="_Toc115875093" w:history="1">
            <w:r w:rsidR="00424FEB" w:rsidRPr="00583628">
              <w:rPr>
                <w:rStyle w:val="Hyperlink"/>
                <w:noProof/>
              </w:rPr>
              <w:t>KEY THEMES FOR CUSTOMERS</w:t>
            </w:r>
            <w:r w:rsidR="00424FEB">
              <w:rPr>
                <w:noProof/>
                <w:webHidden/>
              </w:rPr>
              <w:tab/>
            </w:r>
            <w:r w:rsidR="00424FEB">
              <w:rPr>
                <w:noProof/>
                <w:webHidden/>
              </w:rPr>
              <w:fldChar w:fldCharType="begin"/>
            </w:r>
            <w:r w:rsidR="00424FEB">
              <w:rPr>
                <w:noProof/>
                <w:webHidden/>
              </w:rPr>
              <w:instrText xml:space="preserve"> PAGEREF _Toc115875093 \h </w:instrText>
            </w:r>
            <w:r w:rsidR="00424FEB">
              <w:rPr>
                <w:noProof/>
                <w:webHidden/>
              </w:rPr>
            </w:r>
            <w:r w:rsidR="00424FEB">
              <w:rPr>
                <w:noProof/>
                <w:webHidden/>
              </w:rPr>
              <w:fldChar w:fldCharType="separate"/>
            </w:r>
            <w:r w:rsidR="00424FEB">
              <w:rPr>
                <w:noProof/>
                <w:webHidden/>
              </w:rPr>
              <w:t>2</w:t>
            </w:r>
            <w:r w:rsidR="00424FEB">
              <w:rPr>
                <w:noProof/>
                <w:webHidden/>
              </w:rPr>
              <w:fldChar w:fldCharType="end"/>
            </w:r>
          </w:hyperlink>
        </w:p>
        <w:p w14:paraId="2389D699" w14:textId="6C3E4413" w:rsidR="00424FEB" w:rsidRDefault="00000000">
          <w:pPr>
            <w:pStyle w:val="TOC3"/>
            <w:tabs>
              <w:tab w:val="right" w:pos="10070"/>
            </w:tabs>
            <w:rPr>
              <w:rFonts w:asciiTheme="minorHAnsi" w:eastAsiaTheme="minorEastAsia" w:hAnsiTheme="minorHAnsi" w:cstheme="minorBidi"/>
              <w:smallCaps w:val="0"/>
              <w:noProof/>
              <w:color w:val="auto"/>
              <w:sz w:val="24"/>
              <w:szCs w:val="24"/>
            </w:rPr>
          </w:pPr>
          <w:hyperlink w:anchor="_Toc115875094" w:history="1">
            <w:r w:rsidR="00424FEB" w:rsidRPr="00583628">
              <w:rPr>
                <w:rStyle w:val="Hyperlink"/>
                <w:noProof/>
              </w:rPr>
              <w:t>Choices for Customers</w:t>
            </w:r>
            <w:r w:rsidR="00424FEB">
              <w:rPr>
                <w:noProof/>
                <w:webHidden/>
              </w:rPr>
              <w:tab/>
            </w:r>
            <w:r w:rsidR="00424FEB">
              <w:rPr>
                <w:noProof/>
                <w:webHidden/>
              </w:rPr>
              <w:fldChar w:fldCharType="begin"/>
            </w:r>
            <w:r w:rsidR="00424FEB">
              <w:rPr>
                <w:noProof/>
                <w:webHidden/>
              </w:rPr>
              <w:instrText xml:space="preserve"> PAGEREF _Toc115875094 \h </w:instrText>
            </w:r>
            <w:r w:rsidR="00424FEB">
              <w:rPr>
                <w:noProof/>
                <w:webHidden/>
              </w:rPr>
            </w:r>
            <w:r w:rsidR="00424FEB">
              <w:rPr>
                <w:noProof/>
                <w:webHidden/>
              </w:rPr>
              <w:fldChar w:fldCharType="separate"/>
            </w:r>
            <w:r w:rsidR="00424FEB">
              <w:rPr>
                <w:noProof/>
                <w:webHidden/>
              </w:rPr>
              <w:t>2</w:t>
            </w:r>
            <w:r w:rsidR="00424FEB">
              <w:rPr>
                <w:noProof/>
                <w:webHidden/>
              </w:rPr>
              <w:fldChar w:fldCharType="end"/>
            </w:r>
          </w:hyperlink>
        </w:p>
        <w:p w14:paraId="79FA620D" w14:textId="349484E5" w:rsidR="00424FEB" w:rsidRDefault="00000000">
          <w:pPr>
            <w:pStyle w:val="TOC3"/>
            <w:tabs>
              <w:tab w:val="right" w:pos="10070"/>
            </w:tabs>
            <w:rPr>
              <w:rFonts w:asciiTheme="minorHAnsi" w:eastAsiaTheme="minorEastAsia" w:hAnsiTheme="minorHAnsi" w:cstheme="minorBidi"/>
              <w:smallCaps w:val="0"/>
              <w:noProof/>
              <w:color w:val="auto"/>
              <w:sz w:val="24"/>
              <w:szCs w:val="24"/>
            </w:rPr>
          </w:pPr>
          <w:hyperlink w:anchor="_Toc115875095" w:history="1">
            <w:r w:rsidR="00424FEB" w:rsidRPr="00583628">
              <w:rPr>
                <w:rStyle w:val="Hyperlink"/>
                <w:noProof/>
              </w:rPr>
              <w:t>Lower Costs and Rate Stability</w:t>
            </w:r>
            <w:r w:rsidR="00424FEB">
              <w:rPr>
                <w:noProof/>
                <w:webHidden/>
              </w:rPr>
              <w:tab/>
            </w:r>
            <w:r w:rsidR="00424FEB">
              <w:rPr>
                <w:noProof/>
                <w:webHidden/>
              </w:rPr>
              <w:fldChar w:fldCharType="begin"/>
            </w:r>
            <w:r w:rsidR="00424FEB">
              <w:rPr>
                <w:noProof/>
                <w:webHidden/>
              </w:rPr>
              <w:instrText xml:space="preserve"> PAGEREF _Toc115875095 \h </w:instrText>
            </w:r>
            <w:r w:rsidR="00424FEB">
              <w:rPr>
                <w:noProof/>
                <w:webHidden/>
              </w:rPr>
            </w:r>
            <w:r w:rsidR="00424FEB">
              <w:rPr>
                <w:noProof/>
                <w:webHidden/>
              </w:rPr>
              <w:fldChar w:fldCharType="separate"/>
            </w:r>
            <w:r w:rsidR="00424FEB">
              <w:rPr>
                <w:noProof/>
                <w:webHidden/>
              </w:rPr>
              <w:t>2</w:t>
            </w:r>
            <w:r w:rsidR="00424FEB">
              <w:rPr>
                <w:noProof/>
                <w:webHidden/>
              </w:rPr>
              <w:fldChar w:fldCharType="end"/>
            </w:r>
          </w:hyperlink>
        </w:p>
        <w:p w14:paraId="15908EF3" w14:textId="1F1C6693" w:rsidR="00424FEB" w:rsidRDefault="00000000">
          <w:pPr>
            <w:pStyle w:val="TOC3"/>
            <w:tabs>
              <w:tab w:val="right" w:pos="10070"/>
            </w:tabs>
            <w:rPr>
              <w:rFonts w:asciiTheme="minorHAnsi" w:eastAsiaTheme="minorEastAsia" w:hAnsiTheme="minorHAnsi" w:cstheme="minorBidi"/>
              <w:smallCaps w:val="0"/>
              <w:noProof/>
              <w:color w:val="auto"/>
              <w:sz w:val="24"/>
              <w:szCs w:val="24"/>
            </w:rPr>
          </w:pPr>
          <w:hyperlink w:anchor="_Toc115875096" w:history="1">
            <w:r w:rsidR="00424FEB" w:rsidRPr="00583628">
              <w:rPr>
                <w:rStyle w:val="Hyperlink"/>
                <w:noProof/>
              </w:rPr>
              <w:t>Local Control Over Energy Decisions</w:t>
            </w:r>
            <w:r w:rsidR="00424FEB">
              <w:rPr>
                <w:noProof/>
                <w:webHidden/>
              </w:rPr>
              <w:tab/>
            </w:r>
            <w:r w:rsidR="00424FEB">
              <w:rPr>
                <w:noProof/>
                <w:webHidden/>
              </w:rPr>
              <w:fldChar w:fldCharType="begin"/>
            </w:r>
            <w:r w:rsidR="00424FEB">
              <w:rPr>
                <w:noProof/>
                <w:webHidden/>
              </w:rPr>
              <w:instrText xml:space="preserve"> PAGEREF _Toc115875096 \h </w:instrText>
            </w:r>
            <w:r w:rsidR="00424FEB">
              <w:rPr>
                <w:noProof/>
                <w:webHidden/>
              </w:rPr>
            </w:r>
            <w:r w:rsidR="00424FEB">
              <w:rPr>
                <w:noProof/>
                <w:webHidden/>
              </w:rPr>
              <w:fldChar w:fldCharType="separate"/>
            </w:r>
            <w:r w:rsidR="00424FEB">
              <w:rPr>
                <w:noProof/>
                <w:webHidden/>
              </w:rPr>
              <w:t>2</w:t>
            </w:r>
            <w:r w:rsidR="00424FEB">
              <w:rPr>
                <w:noProof/>
                <w:webHidden/>
              </w:rPr>
              <w:fldChar w:fldCharType="end"/>
            </w:r>
          </w:hyperlink>
        </w:p>
        <w:p w14:paraId="65C8CE6D" w14:textId="5C9BC613" w:rsidR="00424FEB" w:rsidRDefault="00000000">
          <w:pPr>
            <w:pStyle w:val="TOC3"/>
            <w:tabs>
              <w:tab w:val="right" w:pos="10070"/>
            </w:tabs>
            <w:rPr>
              <w:rFonts w:asciiTheme="minorHAnsi" w:eastAsiaTheme="minorEastAsia" w:hAnsiTheme="minorHAnsi" w:cstheme="minorBidi"/>
              <w:smallCaps w:val="0"/>
              <w:noProof/>
              <w:color w:val="auto"/>
              <w:sz w:val="24"/>
              <w:szCs w:val="24"/>
            </w:rPr>
          </w:pPr>
          <w:hyperlink w:anchor="_Toc115875097" w:history="1">
            <w:r w:rsidR="00424FEB" w:rsidRPr="00583628">
              <w:rPr>
                <w:rStyle w:val="Hyperlink"/>
                <w:noProof/>
              </w:rPr>
              <w:t>Renewable Energy, Resilience and Innovation</w:t>
            </w:r>
            <w:r w:rsidR="00424FEB">
              <w:rPr>
                <w:noProof/>
                <w:webHidden/>
              </w:rPr>
              <w:tab/>
            </w:r>
            <w:r w:rsidR="00424FEB">
              <w:rPr>
                <w:noProof/>
                <w:webHidden/>
              </w:rPr>
              <w:fldChar w:fldCharType="begin"/>
            </w:r>
            <w:r w:rsidR="00424FEB">
              <w:rPr>
                <w:noProof/>
                <w:webHidden/>
              </w:rPr>
              <w:instrText xml:space="preserve"> PAGEREF _Toc115875097 \h </w:instrText>
            </w:r>
            <w:r w:rsidR="00424FEB">
              <w:rPr>
                <w:noProof/>
                <w:webHidden/>
              </w:rPr>
            </w:r>
            <w:r w:rsidR="00424FEB">
              <w:rPr>
                <w:noProof/>
                <w:webHidden/>
              </w:rPr>
              <w:fldChar w:fldCharType="separate"/>
            </w:r>
            <w:r w:rsidR="00424FEB">
              <w:rPr>
                <w:noProof/>
                <w:webHidden/>
              </w:rPr>
              <w:t>3</w:t>
            </w:r>
            <w:r w:rsidR="00424FEB">
              <w:rPr>
                <w:noProof/>
                <w:webHidden/>
              </w:rPr>
              <w:fldChar w:fldCharType="end"/>
            </w:r>
          </w:hyperlink>
        </w:p>
        <w:p w14:paraId="63A416BE" w14:textId="7A27E062" w:rsidR="00424FEB" w:rsidRDefault="00000000">
          <w:pPr>
            <w:pStyle w:val="TOC2"/>
            <w:rPr>
              <w:rFonts w:asciiTheme="minorHAnsi" w:eastAsiaTheme="minorEastAsia" w:hAnsiTheme="minorHAnsi" w:cstheme="minorBidi"/>
              <w:b w:val="0"/>
              <w:bCs w:val="0"/>
              <w:smallCaps w:val="0"/>
              <w:noProof/>
              <w:color w:val="auto"/>
              <w:szCs w:val="24"/>
            </w:rPr>
          </w:pPr>
          <w:hyperlink w:anchor="_Toc115875098" w:history="1">
            <w:r w:rsidR="00424FEB" w:rsidRPr="00583628">
              <w:rPr>
                <w:rStyle w:val="Hyperlink"/>
                <w:noProof/>
              </w:rPr>
              <w:t>THE COALITION – STRONGER TOGETHER</w:t>
            </w:r>
            <w:r w:rsidR="00424FEB">
              <w:rPr>
                <w:noProof/>
                <w:webHidden/>
              </w:rPr>
              <w:tab/>
            </w:r>
            <w:r w:rsidR="00424FEB">
              <w:rPr>
                <w:noProof/>
                <w:webHidden/>
              </w:rPr>
              <w:fldChar w:fldCharType="begin"/>
            </w:r>
            <w:r w:rsidR="00424FEB">
              <w:rPr>
                <w:noProof/>
                <w:webHidden/>
              </w:rPr>
              <w:instrText xml:space="preserve"> PAGEREF _Toc115875098 \h </w:instrText>
            </w:r>
            <w:r w:rsidR="00424FEB">
              <w:rPr>
                <w:noProof/>
                <w:webHidden/>
              </w:rPr>
            </w:r>
            <w:r w:rsidR="00424FEB">
              <w:rPr>
                <w:noProof/>
                <w:webHidden/>
              </w:rPr>
              <w:fldChar w:fldCharType="separate"/>
            </w:r>
            <w:r w:rsidR="00424FEB">
              <w:rPr>
                <w:noProof/>
                <w:webHidden/>
              </w:rPr>
              <w:t>3</w:t>
            </w:r>
            <w:r w:rsidR="00424FEB">
              <w:rPr>
                <w:noProof/>
                <w:webHidden/>
              </w:rPr>
              <w:fldChar w:fldCharType="end"/>
            </w:r>
          </w:hyperlink>
        </w:p>
        <w:p w14:paraId="29096D7D" w14:textId="64ABC6DC" w:rsidR="00424FEB" w:rsidRDefault="00000000">
          <w:pPr>
            <w:pStyle w:val="TOC3"/>
            <w:tabs>
              <w:tab w:val="right" w:pos="10070"/>
            </w:tabs>
            <w:rPr>
              <w:rFonts w:asciiTheme="minorHAnsi" w:eastAsiaTheme="minorEastAsia" w:hAnsiTheme="minorHAnsi" w:cstheme="minorBidi"/>
              <w:smallCaps w:val="0"/>
              <w:noProof/>
              <w:color w:val="auto"/>
              <w:sz w:val="24"/>
              <w:szCs w:val="24"/>
            </w:rPr>
          </w:pPr>
          <w:hyperlink w:anchor="_Toc115875099" w:history="1">
            <w:r w:rsidR="00424FEB" w:rsidRPr="00583628">
              <w:rPr>
                <w:rStyle w:val="Hyperlink"/>
                <w:noProof/>
              </w:rPr>
              <w:t>Shared Technical Expertise</w:t>
            </w:r>
            <w:r w:rsidR="00424FEB">
              <w:rPr>
                <w:noProof/>
                <w:webHidden/>
              </w:rPr>
              <w:tab/>
            </w:r>
            <w:r w:rsidR="00424FEB">
              <w:rPr>
                <w:noProof/>
                <w:webHidden/>
              </w:rPr>
              <w:fldChar w:fldCharType="begin"/>
            </w:r>
            <w:r w:rsidR="00424FEB">
              <w:rPr>
                <w:noProof/>
                <w:webHidden/>
              </w:rPr>
              <w:instrText xml:space="preserve"> PAGEREF _Toc115875099 \h </w:instrText>
            </w:r>
            <w:r w:rsidR="00424FEB">
              <w:rPr>
                <w:noProof/>
                <w:webHidden/>
              </w:rPr>
            </w:r>
            <w:r w:rsidR="00424FEB">
              <w:rPr>
                <w:noProof/>
                <w:webHidden/>
              </w:rPr>
              <w:fldChar w:fldCharType="separate"/>
            </w:r>
            <w:r w:rsidR="00424FEB">
              <w:rPr>
                <w:noProof/>
                <w:webHidden/>
              </w:rPr>
              <w:t>3</w:t>
            </w:r>
            <w:r w:rsidR="00424FEB">
              <w:rPr>
                <w:noProof/>
                <w:webHidden/>
              </w:rPr>
              <w:fldChar w:fldCharType="end"/>
            </w:r>
          </w:hyperlink>
        </w:p>
        <w:p w14:paraId="69BA0E8D" w14:textId="3029472A" w:rsidR="00424FEB" w:rsidRDefault="00000000">
          <w:pPr>
            <w:pStyle w:val="TOC3"/>
            <w:tabs>
              <w:tab w:val="right" w:pos="10070"/>
            </w:tabs>
            <w:rPr>
              <w:rFonts w:asciiTheme="minorHAnsi" w:eastAsiaTheme="minorEastAsia" w:hAnsiTheme="minorHAnsi" w:cstheme="minorBidi"/>
              <w:smallCaps w:val="0"/>
              <w:noProof/>
              <w:color w:val="auto"/>
              <w:sz w:val="24"/>
              <w:szCs w:val="24"/>
            </w:rPr>
          </w:pPr>
          <w:hyperlink w:anchor="_Toc115875100" w:history="1">
            <w:r w:rsidR="00424FEB" w:rsidRPr="00583628">
              <w:rPr>
                <w:rStyle w:val="Hyperlink"/>
                <w:noProof/>
              </w:rPr>
              <w:t>Transparency and Accountability</w:t>
            </w:r>
            <w:r w:rsidR="00424FEB">
              <w:rPr>
                <w:noProof/>
                <w:webHidden/>
              </w:rPr>
              <w:tab/>
            </w:r>
            <w:r w:rsidR="00424FEB">
              <w:rPr>
                <w:noProof/>
                <w:webHidden/>
              </w:rPr>
              <w:fldChar w:fldCharType="begin"/>
            </w:r>
            <w:r w:rsidR="00424FEB">
              <w:rPr>
                <w:noProof/>
                <w:webHidden/>
              </w:rPr>
              <w:instrText xml:space="preserve"> PAGEREF _Toc115875100 \h </w:instrText>
            </w:r>
            <w:r w:rsidR="00424FEB">
              <w:rPr>
                <w:noProof/>
                <w:webHidden/>
              </w:rPr>
            </w:r>
            <w:r w:rsidR="00424FEB">
              <w:rPr>
                <w:noProof/>
                <w:webHidden/>
              </w:rPr>
              <w:fldChar w:fldCharType="separate"/>
            </w:r>
            <w:r w:rsidR="00424FEB">
              <w:rPr>
                <w:noProof/>
                <w:webHidden/>
              </w:rPr>
              <w:t>3</w:t>
            </w:r>
            <w:r w:rsidR="00424FEB">
              <w:rPr>
                <w:noProof/>
                <w:webHidden/>
              </w:rPr>
              <w:fldChar w:fldCharType="end"/>
            </w:r>
          </w:hyperlink>
        </w:p>
        <w:p w14:paraId="21CD35A1" w14:textId="6B75DFD1" w:rsidR="00424FEB" w:rsidRDefault="00000000">
          <w:pPr>
            <w:pStyle w:val="TOC3"/>
            <w:tabs>
              <w:tab w:val="right" w:pos="10070"/>
            </w:tabs>
            <w:rPr>
              <w:rFonts w:asciiTheme="minorHAnsi" w:eastAsiaTheme="minorEastAsia" w:hAnsiTheme="minorHAnsi" w:cstheme="minorBidi"/>
              <w:smallCaps w:val="0"/>
              <w:noProof/>
              <w:color w:val="auto"/>
              <w:sz w:val="24"/>
              <w:szCs w:val="24"/>
            </w:rPr>
          </w:pPr>
          <w:hyperlink w:anchor="_Toc115875101" w:history="1">
            <w:r w:rsidR="00424FEB" w:rsidRPr="00583628">
              <w:rPr>
                <w:rStyle w:val="Hyperlink"/>
                <w:noProof/>
              </w:rPr>
              <w:t>Economy of Scale</w:t>
            </w:r>
            <w:r w:rsidR="00424FEB">
              <w:rPr>
                <w:noProof/>
                <w:webHidden/>
              </w:rPr>
              <w:tab/>
            </w:r>
            <w:r w:rsidR="00424FEB">
              <w:rPr>
                <w:noProof/>
                <w:webHidden/>
              </w:rPr>
              <w:fldChar w:fldCharType="begin"/>
            </w:r>
            <w:r w:rsidR="00424FEB">
              <w:rPr>
                <w:noProof/>
                <w:webHidden/>
              </w:rPr>
              <w:instrText xml:space="preserve"> PAGEREF _Toc115875101 \h </w:instrText>
            </w:r>
            <w:r w:rsidR="00424FEB">
              <w:rPr>
                <w:noProof/>
                <w:webHidden/>
              </w:rPr>
            </w:r>
            <w:r w:rsidR="00424FEB">
              <w:rPr>
                <w:noProof/>
                <w:webHidden/>
              </w:rPr>
              <w:fldChar w:fldCharType="separate"/>
            </w:r>
            <w:r w:rsidR="00424FEB">
              <w:rPr>
                <w:noProof/>
                <w:webHidden/>
              </w:rPr>
              <w:t>4</w:t>
            </w:r>
            <w:r w:rsidR="00424FEB">
              <w:rPr>
                <w:noProof/>
                <w:webHidden/>
              </w:rPr>
              <w:fldChar w:fldCharType="end"/>
            </w:r>
          </w:hyperlink>
        </w:p>
        <w:p w14:paraId="588F255F" w14:textId="3EA867DC" w:rsidR="00424FEB" w:rsidRDefault="00000000">
          <w:pPr>
            <w:pStyle w:val="TOC3"/>
            <w:tabs>
              <w:tab w:val="right" w:pos="10070"/>
            </w:tabs>
            <w:rPr>
              <w:rFonts w:asciiTheme="minorHAnsi" w:eastAsiaTheme="minorEastAsia" w:hAnsiTheme="minorHAnsi" w:cstheme="minorBidi"/>
              <w:smallCaps w:val="0"/>
              <w:noProof/>
              <w:color w:val="auto"/>
              <w:sz w:val="24"/>
              <w:szCs w:val="24"/>
            </w:rPr>
          </w:pPr>
          <w:hyperlink w:anchor="_Toc115875102" w:history="1">
            <w:r w:rsidR="00424FEB" w:rsidRPr="00583628">
              <w:rPr>
                <w:rStyle w:val="Hyperlink"/>
                <w:noProof/>
              </w:rPr>
              <w:t>Statewide Public Advocacy</w:t>
            </w:r>
            <w:r w:rsidR="00424FEB">
              <w:rPr>
                <w:noProof/>
                <w:webHidden/>
              </w:rPr>
              <w:tab/>
            </w:r>
            <w:r w:rsidR="00424FEB">
              <w:rPr>
                <w:noProof/>
                <w:webHidden/>
              </w:rPr>
              <w:fldChar w:fldCharType="begin"/>
            </w:r>
            <w:r w:rsidR="00424FEB">
              <w:rPr>
                <w:noProof/>
                <w:webHidden/>
              </w:rPr>
              <w:instrText xml:space="preserve"> PAGEREF _Toc115875102 \h </w:instrText>
            </w:r>
            <w:r w:rsidR="00424FEB">
              <w:rPr>
                <w:noProof/>
                <w:webHidden/>
              </w:rPr>
            </w:r>
            <w:r w:rsidR="00424FEB">
              <w:rPr>
                <w:noProof/>
                <w:webHidden/>
              </w:rPr>
              <w:fldChar w:fldCharType="separate"/>
            </w:r>
            <w:r w:rsidR="00424FEB">
              <w:rPr>
                <w:noProof/>
                <w:webHidden/>
              </w:rPr>
              <w:t>5</w:t>
            </w:r>
            <w:r w:rsidR="00424FEB">
              <w:rPr>
                <w:noProof/>
                <w:webHidden/>
              </w:rPr>
              <w:fldChar w:fldCharType="end"/>
            </w:r>
          </w:hyperlink>
        </w:p>
        <w:p w14:paraId="7BD5101E" w14:textId="06999D15" w:rsidR="00762DA6" w:rsidRPr="006A3E91" w:rsidRDefault="00604D16" w:rsidP="006A3E91">
          <w:pPr>
            <w:pStyle w:val="TOC1"/>
            <w:tabs>
              <w:tab w:val="right" w:pos="10070"/>
            </w:tabs>
          </w:pPr>
          <w:r>
            <w:rPr>
              <w:rFonts w:asciiTheme="minorHAnsi" w:hAnsiTheme="minorHAnsi"/>
              <w:caps w:val="0"/>
              <w:sz w:val="22"/>
            </w:rPr>
            <w:fldChar w:fldCharType="end"/>
          </w:r>
        </w:p>
      </w:sdtContent>
    </w:sdt>
    <w:p w14:paraId="37D84B6E" w14:textId="308B8097" w:rsidR="00762DA6" w:rsidRDefault="00762DA6" w:rsidP="005D426F">
      <w:pPr>
        <w:rPr>
          <w:highlight w:val="yellow"/>
        </w:rPr>
      </w:pPr>
    </w:p>
    <w:p w14:paraId="3117C6C3" w14:textId="21376B1B" w:rsidR="009E0A4B" w:rsidRDefault="009E0A4B" w:rsidP="005D426F">
      <w:pPr>
        <w:sectPr w:rsidR="009E0A4B" w:rsidSect="00331EB6">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080" w:bottom="1440" w:left="1080" w:header="0" w:footer="720" w:gutter="0"/>
          <w:pgNumType w:fmt="upperRoman" w:start="1"/>
          <w:cols w:space="720"/>
          <w:titlePg/>
          <w:docGrid w:linePitch="326"/>
        </w:sectPr>
      </w:pPr>
    </w:p>
    <w:p w14:paraId="765F64E7" w14:textId="177EDBB8" w:rsidR="0029737A" w:rsidRDefault="0029737A" w:rsidP="000E5C83">
      <w:pPr>
        <w:pStyle w:val="Heading1"/>
      </w:pPr>
      <w:bookmarkStart w:id="0" w:name="_Toc115875089"/>
      <w:r>
        <w:lastRenderedPageBreak/>
        <w:t>MISSION &amp; VALUES</w:t>
      </w:r>
      <w:bookmarkEnd w:id="0"/>
    </w:p>
    <w:p w14:paraId="034CA676" w14:textId="570FA05A" w:rsidR="0029737A" w:rsidRPr="00B415B9" w:rsidRDefault="0029737A" w:rsidP="00B415B9"/>
    <w:p w14:paraId="4072D6EF" w14:textId="2AD2E040" w:rsidR="00076FED" w:rsidRPr="00C40B5D" w:rsidRDefault="00DC3EA2" w:rsidP="00076FED">
      <w:pPr>
        <w:pStyle w:val="Heading2"/>
        <w:rPr>
          <w:sz w:val="42"/>
          <w:szCs w:val="42"/>
        </w:rPr>
      </w:pPr>
      <w:bookmarkStart w:id="1" w:name="_Toc115875090"/>
      <w:r>
        <w:rPr>
          <w:sz w:val="42"/>
          <w:szCs w:val="42"/>
        </w:rPr>
        <w:t>MISSION</w:t>
      </w:r>
      <w:bookmarkEnd w:id="1"/>
    </w:p>
    <w:p w14:paraId="10AC6392" w14:textId="77777777" w:rsidR="00076FED" w:rsidRDefault="00076FED" w:rsidP="00076FED">
      <w:pPr>
        <w:jc w:val="center"/>
        <w:rPr>
          <w:rFonts w:ascii="Montserrat Medium" w:hAnsi="Montserrat Medium"/>
          <w:i/>
          <w:iCs/>
          <w:sz w:val="28"/>
          <w:szCs w:val="28"/>
        </w:rPr>
      </w:pPr>
    </w:p>
    <w:p w14:paraId="40749C39" w14:textId="77777777" w:rsidR="00076FED" w:rsidRDefault="00076FED" w:rsidP="00076FED">
      <w:pPr>
        <w:jc w:val="center"/>
        <w:rPr>
          <w:rFonts w:ascii="Montserrat Medium" w:hAnsi="Montserrat Medium"/>
          <w:i/>
          <w:iCs/>
          <w:sz w:val="28"/>
          <w:szCs w:val="28"/>
        </w:rPr>
      </w:pPr>
      <w:r w:rsidRPr="00943747">
        <w:rPr>
          <w:rFonts w:ascii="Montserrat Medium" w:hAnsi="Montserrat Medium"/>
          <w:i/>
          <w:iCs/>
          <w:sz w:val="28"/>
          <w:szCs w:val="28"/>
        </w:rPr>
        <w:t>Our mission is to foster resilient New Hampshire communities</w:t>
      </w:r>
    </w:p>
    <w:p w14:paraId="549A1BC9" w14:textId="77777777" w:rsidR="00076FED" w:rsidRDefault="00076FED" w:rsidP="00076FED">
      <w:pPr>
        <w:jc w:val="center"/>
        <w:rPr>
          <w:rFonts w:ascii="Montserrat Medium" w:hAnsi="Montserrat Medium"/>
          <w:i/>
          <w:iCs/>
          <w:sz w:val="28"/>
          <w:szCs w:val="28"/>
        </w:rPr>
      </w:pPr>
      <w:r w:rsidRPr="00943747">
        <w:rPr>
          <w:rFonts w:ascii="Montserrat Medium" w:hAnsi="Montserrat Medium"/>
          <w:i/>
          <w:iCs/>
          <w:sz w:val="28"/>
          <w:szCs w:val="28"/>
        </w:rPr>
        <w:t>by empowering them to realize their energy goals.</w:t>
      </w:r>
    </w:p>
    <w:p w14:paraId="3728C922" w14:textId="77777777" w:rsidR="00076FED" w:rsidRPr="00943747" w:rsidRDefault="00076FED" w:rsidP="00076FED">
      <w:pPr>
        <w:jc w:val="center"/>
        <w:rPr>
          <w:rFonts w:ascii="Montserrat Medium" w:hAnsi="Montserrat Medium"/>
          <w:i/>
          <w:iCs/>
          <w:sz w:val="28"/>
          <w:szCs w:val="28"/>
        </w:rPr>
      </w:pPr>
    </w:p>
    <w:p w14:paraId="32B8F265" w14:textId="77777777" w:rsidR="00076FED" w:rsidRPr="00C40B5D" w:rsidRDefault="00076FED" w:rsidP="00076FED">
      <w:pPr>
        <w:rPr>
          <w:sz w:val="25"/>
          <w:szCs w:val="25"/>
        </w:rPr>
      </w:pPr>
      <w:bookmarkStart w:id="2" w:name="_Toc115022223"/>
      <w:bookmarkStart w:id="3" w:name="_Toc115022806"/>
      <w:bookmarkStart w:id="4" w:name="_Toc115173888"/>
      <w:r w:rsidRPr="00C40B5D">
        <w:rPr>
          <w:sz w:val="25"/>
          <w:szCs w:val="25"/>
        </w:rPr>
        <w:t>The Coalition creates value for our Community Power member municipalities by jointly contracting for services, developing projects and programs together, educating and engaging the public, and advocating for communities and customers at the Legislature and Public Utilities Commission.</w:t>
      </w:r>
    </w:p>
    <w:p w14:paraId="7C37ECBF" w14:textId="77777777" w:rsidR="00076FED" w:rsidRDefault="00076FED" w:rsidP="00076FED"/>
    <w:p w14:paraId="08825659" w14:textId="7FE9B847" w:rsidR="00076FED" w:rsidRPr="00C40B5D" w:rsidRDefault="00DC3EA2" w:rsidP="00076FED">
      <w:pPr>
        <w:pStyle w:val="Heading2"/>
        <w:rPr>
          <w:sz w:val="42"/>
          <w:szCs w:val="42"/>
        </w:rPr>
      </w:pPr>
      <w:bookmarkStart w:id="5" w:name="_Toc115875091"/>
      <w:r>
        <w:rPr>
          <w:sz w:val="42"/>
          <w:szCs w:val="42"/>
        </w:rPr>
        <w:t>VALUES</w:t>
      </w:r>
      <w:bookmarkEnd w:id="5"/>
    </w:p>
    <w:bookmarkEnd w:id="2"/>
    <w:bookmarkEnd w:id="3"/>
    <w:bookmarkEnd w:id="4"/>
    <w:p w14:paraId="0B374AA9" w14:textId="77777777" w:rsidR="00076FED" w:rsidRPr="00C40B5D" w:rsidRDefault="00076FED" w:rsidP="00076FED">
      <w:pPr>
        <w:spacing w:before="240"/>
        <w:rPr>
          <w:sz w:val="25"/>
          <w:szCs w:val="25"/>
        </w:rPr>
      </w:pPr>
      <w:r w:rsidRPr="00C40B5D">
        <w:rPr>
          <w:sz w:val="25"/>
          <w:szCs w:val="25"/>
        </w:rPr>
        <w:t>In carrying out its activities, the Coalition is guided by the following values:</w:t>
      </w:r>
    </w:p>
    <w:p w14:paraId="6337DCF4" w14:textId="77777777" w:rsidR="00076FED" w:rsidRDefault="00076FED" w:rsidP="00076FED">
      <w:r>
        <w:t>​​</w:t>
      </w:r>
    </w:p>
    <w:p w14:paraId="7124793E" w14:textId="77777777" w:rsidR="00076FED" w:rsidRPr="00C40B5D" w:rsidRDefault="00076FED">
      <w:pPr>
        <w:pStyle w:val="ListParagraph"/>
        <w:numPr>
          <w:ilvl w:val="0"/>
          <w:numId w:val="2"/>
        </w:numPr>
        <w:pBdr>
          <w:top w:val="nil"/>
          <w:left w:val="nil"/>
          <w:bottom w:val="nil"/>
          <w:right w:val="nil"/>
          <w:between w:val="nil"/>
        </w:pBdr>
        <w:spacing w:line="360" w:lineRule="auto"/>
        <w:contextualSpacing/>
        <w:rPr>
          <w:sz w:val="25"/>
          <w:szCs w:val="25"/>
        </w:rPr>
      </w:pPr>
      <w:r w:rsidRPr="00C40B5D">
        <w:rPr>
          <w:sz w:val="25"/>
          <w:szCs w:val="25"/>
        </w:rPr>
        <w:t xml:space="preserve">Embody an </w:t>
      </w:r>
      <w:r w:rsidRPr="00C40B5D">
        <w:rPr>
          <w:b/>
          <w:sz w:val="25"/>
          <w:szCs w:val="25"/>
        </w:rPr>
        <w:t>inspiring vision</w:t>
      </w:r>
      <w:r w:rsidRPr="00C40B5D">
        <w:rPr>
          <w:sz w:val="25"/>
          <w:szCs w:val="25"/>
        </w:rPr>
        <w:t xml:space="preserve"> for </w:t>
      </w:r>
      <w:r w:rsidRPr="00C40B5D">
        <w:rPr>
          <w:b/>
          <w:sz w:val="25"/>
          <w:szCs w:val="25"/>
        </w:rPr>
        <w:t>New Hampshire’s energy future</w:t>
      </w:r>
      <w:r w:rsidRPr="00C40B5D">
        <w:rPr>
          <w:sz w:val="25"/>
          <w:szCs w:val="25"/>
        </w:rPr>
        <w:t>.</w:t>
      </w:r>
    </w:p>
    <w:p w14:paraId="1F4C425A" w14:textId="77777777" w:rsidR="00076FED" w:rsidRPr="00C40B5D" w:rsidRDefault="00076FED">
      <w:pPr>
        <w:pStyle w:val="ListParagraph"/>
        <w:numPr>
          <w:ilvl w:val="0"/>
          <w:numId w:val="2"/>
        </w:numPr>
        <w:pBdr>
          <w:top w:val="nil"/>
          <w:left w:val="nil"/>
          <w:bottom w:val="nil"/>
          <w:right w:val="nil"/>
          <w:between w:val="nil"/>
        </w:pBdr>
        <w:spacing w:line="360" w:lineRule="auto"/>
        <w:contextualSpacing/>
        <w:rPr>
          <w:sz w:val="25"/>
          <w:szCs w:val="25"/>
        </w:rPr>
      </w:pPr>
      <w:r w:rsidRPr="00C40B5D">
        <w:rPr>
          <w:sz w:val="25"/>
          <w:szCs w:val="25"/>
        </w:rPr>
        <w:t xml:space="preserve">Support communities to </w:t>
      </w:r>
      <w:r w:rsidRPr="00C40B5D">
        <w:rPr>
          <w:b/>
          <w:sz w:val="25"/>
          <w:szCs w:val="25"/>
        </w:rPr>
        <w:t>reduce energy costs</w:t>
      </w:r>
      <w:r w:rsidRPr="00C40B5D">
        <w:rPr>
          <w:sz w:val="25"/>
          <w:szCs w:val="25"/>
        </w:rPr>
        <w:t xml:space="preserve"> and pursue economic vitality by harnessing the power of </w:t>
      </w:r>
      <w:r w:rsidRPr="00C40B5D">
        <w:rPr>
          <w:b/>
          <w:sz w:val="25"/>
          <w:szCs w:val="25"/>
        </w:rPr>
        <w:t>competitive markets</w:t>
      </w:r>
      <w:r w:rsidRPr="00C40B5D">
        <w:rPr>
          <w:sz w:val="25"/>
          <w:szCs w:val="25"/>
        </w:rPr>
        <w:t xml:space="preserve"> and </w:t>
      </w:r>
      <w:r w:rsidRPr="00C40B5D">
        <w:rPr>
          <w:b/>
          <w:sz w:val="25"/>
          <w:szCs w:val="25"/>
        </w:rPr>
        <w:t>innovation</w:t>
      </w:r>
      <w:r w:rsidRPr="00C40B5D">
        <w:rPr>
          <w:sz w:val="25"/>
          <w:szCs w:val="25"/>
        </w:rPr>
        <w:t>.</w:t>
      </w:r>
    </w:p>
    <w:p w14:paraId="4B9A2FDD" w14:textId="77777777" w:rsidR="00076FED" w:rsidRPr="00C40B5D" w:rsidRDefault="00076FED">
      <w:pPr>
        <w:pStyle w:val="ListParagraph"/>
        <w:numPr>
          <w:ilvl w:val="0"/>
          <w:numId w:val="2"/>
        </w:numPr>
        <w:pBdr>
          <w:top w:val="nil"/>
          <w:left w:val="nil"/>
          <w:bottom w:val="nil"/>
          <w:right w:val="nil"/>
          <w:between w:val="nil"/>
        </w:pBdr>
        <w:spacing w:line="360" w:lineRule="auto"/>
        <w:contextualSpacing/>
        <w:rPr>
          <w:sz w:val="25"/>
          <w:szCs w:val="25"/>
        </w:rPr>
      </w:pPr>
      <w:r w:rsidRPr="00C40B5D">
        <w:rPr>
          <w:sz w:val="25"/>
          <w:szCs w:val="25"/>
        </w:rPr>
        <w:t xml:space="preserve">Support communities to implement successful energy and climate policies and to </w:t>
      </w:r>
      <w:r w:rsidRPr="00C40B5D">
        <w:rPr>
          <w:b/>
          <w:sz w:val="25"/>
          <w:szCs w:val="25"/>
        </w:rPr>
        <w:t>promote the transition to a carbon neutral energy system</w:t>
      </w:r>
      <w:r w:rsidRPr="00C40B5D">
        <w:rPr>
          <w:sz w:val="25"/>
          <w:szCs w:val="25"/>
        </w:rPr>
        <w:t>.</w:t>
      </w:r>
    </w:p>
    <w:p w14:paraId="752B21D3" w14:textId="77777777" w:rsidR="00076FED" w:rsidRPr="00C40B5D" w:rsidRDefault="00076FED">
      <w:pPr>
        <w:pStyle w:val="ListParagraph"/>
        <w:numPr>
          <w:ilvl w:val="0"/>
          <w:numId w:val="2"/>
        </w:numPr>
        <w:pBdr>
          <w:top w:val="nil"/>
          <w:left w:val="nil"/>
          <w:bottom w:val="nil"/>
          <w:right w:val="nil"/>
          <w:between w:val="nil"/>
        </w:pBdr>
        <w:spacing w:line="360" w:lineRule="auto"/>
        <w:contextualSpacing/>
        <w:rPr>
          <w:sz w:val="25"/>
          <w:szCs w:val="25"/>
        </w:rPr>
      </w:pPr>
      <w:r w:rsidRPr="00C40B5D">
        <w:rPr>
          <w:b/>
          <w:sz w:val="25"/>
          <w:szCs w:val="25"/>
        </w:rPr>
        <w:t>Balance the interests of member communities</w:t>
      </w:r>
      <w:r w:rsidRPr="00C40B5D">
        <w:rPr>
          <w:sz w:val="25"/>
          <w:szCs w:val="25"/>
        </w:rPr>
        <w:t xml:space="preserve"> who are diverse in demographics, geography and their energy goals.</w:t>
      </w:r>
    </w:p>
    <w:p w14:paraId="12BD951D" w14:textId="77777777" w:rsidR="00076FED" w:rsidRPr="00C40B5D" w:rsidRDefault="00076FED">
      <w:pPr>
        <w:pStyle w:val="ListParagraph"/>
        <w:numPr>
          <w:ilvl w:val="0"/>
          <w:numId w:val="2"/>
        </w:numPr>
        <w:pBdr>
          <w:top w:val="nil"/>
          <w:left w:val="nil"/>
          <w:bottom w:val="nil"/>
          <w:right w:val="nil"/>
          <w:between w:val="nil"/>
        </w:pBdr>
        <w:spacing w:line="360" w:lineRule="auto"/>
        <w:contextualSpacing/>
        <w:rPr>
          <w:sz w:val="25"/>
          <w:szCs w:val="25"/>
        </w:rPr>
      </w:pPr>
      <w:r w:rsidRPr="00C40B5D">
        <w:rPr>
          <w:sz w:val="25"/>
          <w:szCs w:val="25"/>
        </w:rPr>
        <w:t xml:space="preserve">Use our shared expertise, leadership and skills to </w:t>
      </w:r>
      <w:r w:rsidRPr="00C40B5D">
        <w:rPr>
          <w:b/>
          <w:sz w:val="25"/>
          <w:szCs w:val="25"/>
        </w:rPr>
        <w:t>educate, empower and build the capacities</w:t>
      </w:r>
      <w:r w:rsidRPr="00C40B5D">
        <w:rPr>
          <w:sz w:val="25"/>
          <w:szCs w:val="25"/>
        </w:rPr>
        <w:t xml:space="preserve"> of our members.</w:t>
      </w:r>
    </w:p>
    <w:p w14:paraId="0E0E3DF3" w14:textId="77777777" w:rsidR="00076FED" w:rsidRPr="00C40B5D" w:rsidRDefault="00076FED">
      <w:pPr>
        <w:pStyle w:val="ListParagraph"/>
        <w:numPr>
          <w:ilvl w:val="0"/>
          <w:numId w:val="2"/>
        </w:numPr>
        <w:pBdr>
          <w:top w:val="nil"/>
          <w:left w:val="nil"/>
          <w:bottom w:val="nil"/>
          <w:right w:val="nil"/>
          <w:between w:val="nil"/>
        </w:pBdr>
        <w:spacing w:line="360" w:lineRule="auto"/>
        <w:contextualSpacing/>
        <w:rPr>
          <w:sz w:val="25"/>
          <w:szCs w:val="25"/>
        </w:rPr>
      </w:pPr>
      <w:r w:rsidRPr="00C40B5D">
        <w:rPr>
          <w:sz w:val="25"/>
          <w:szCs w:val="25"/>
        </w:rPr>
        <w:t xml:space="preserve">Help communities </w:t>
      </w:r>
      <w:r w:rsidRPr="00C40B5D">
        <w:rPr>
          <w:b/>
          <w:sz w:val="25"/>
          <w:szCs w:val="25"/>
        </w:rPr>
        <w:t>demystify the power sector</w:t>
      </w:r>
      <w:r w:rsidRPr="00C40B5D">
        <w:rPr>
          <w:sz w:val="25"/>
          <w:szCs w:val="25"/>
        </w:rPr>
        <w:t xml:space="preserve"> to </w:t>
      </w:r>
      <w:r w:rsidRPr="00C40B5D">
        <w:rPr>
          <w:b/>
          <w:sz w:val="25"/>
          <w:szCs w:val="25"/>
        </w:rPr>
        <w:t>make informed decisions</w:t>
      </w:r>
      <w:r w:rsidRPr="00C40B5D">
        <w:rPr>
          <w:sz w:val="25"/>
          <w:szCs w:val="25"/>
        </w:rPr>
        <w:t>.</w:t>
      </w:r>
    </w:p>
    <w:p w14:paraId="536B4088" w14:textId="77777777" w:rsidR="00076FED" w:rsidRPr="00C40B5D" w:rsidRDefault="00076FED">
      <w:pPr>
        <w:pStyle w:val="ListParagraph"/>
        <w:numPr>
          <w:ilvl w:val="0"/>
          <w:numId w:val="2"/>
        </w:numPr>
        <w:pBdr>
          <w:top w:val="nil"/>
          <w:left w:val="nil"/>
          <w:bottom w:val="nil"/>
          <w:right w:val="nil"/>
          <w:between w:val="nil"/>
        </w:pBdr>
        <w:spacing w:line="360" w:lineRule="auto"/>
        <w:contextualSpacing/>
        <w:rPr>
          <w:sz w:val="25"/>
          <w:szCs w:val="25"/>
        </w:rPr>
      </w:pPr>
      <w:r w:rsidRPr="00C40B5D">
        <w:rPr>
          <w:sz w:val="25"/>
          <w:szCs w:val="25"/>
        </w:rPr>
        <w:t xml:space="preserve">Facilitate </w:t>
      </w:r>
      <w:r w:rsidRPr="00C40B5D">
        <w:rPr>
          <w:b/>
          <w:sz w:val="25"/>
          <w:szCs w:val="25"/>
        </w:rPr>
        <w:t>collaboration and teamwork</w:t>
      </w:r>
      <w:r w:rsidRPr="00C40B5D">
        <w:rPr>
          <w:sz w:val="25"/>
          <w:szCs w:val="25"/>
        </w:rPr>
        <w:t xml:space="preserve"> by </w:t>
      </w:r>
      <w:r w:rsidRPr="00C40B5D">
        <w:rPr>
          <w:b/>
          <w:sz w:val="25"/>
          <w:szCs w:val="25"/>
        </w:rPr>
        <w:t>championing diversity, equity and inclusion</w:t>
      </w:r>
      <w:r w:rsidRPr="00C40B5D">
        <w:rPr>
          <w:sz w:val="25"/>
          <w:szCs w:val="25"/>
        </w:rPr>
        <w:t xml:space="preserve"> of people and communities of all kinds.</w:t>
      </w:r>
    </w:p>
    <w:p w14:paraId="52CCB5B1" w14:textId="6EF294C9" w:rsidR="00C63ECF" w:rsidRPr="009A36B0" w:rsidRDefault="008875D4" w:rsidP="0060667D">
      <w:pPr>
        <w:pStyle w:val="Heading1"/>
        <w:rPr>
          <w:rFonts w:ascii="Montserrat Medium" w:eastAsia="Times New Roman" w:hAnsi="Montserrat Medium" w:cs="Times New Roman"/>
          <w:i/>
          <w:iCs/>
          <w:color w:val="46443F"/>
        </w:rPr>
      </w:pPr>
      <w:bookmarkStart w:id="6" w:name="_848pff9brsb3" w:colFirst="0" w:colLast="0"/>
      <w:bookmarkEnd w:id="6"/>
      <w:r>
        <w:br w:type="page"/>
      </w:r>
      <w:bookmarkStart w:id="7" w:name="_Toc115875092"/>
      <w:r>
        <w:lastRenderedPageBreak/>
        <w:t>MESSAGES</w:t>
      </w:r>
      <w:bookmarkEnd w:id="7"/>
    </w:p>
    <w:p w14:paraId="777477B8" w14:textId="0630B2ED" w:rsidR="00123807" w:rsidRDefault="00DC3EA2" w:rsidP="00123807">
      <w:pPr>
        <w:pStyle w:val="Heading2"/>
      </w:pPr>
      <w:bookmarkStart w:id="8" w:name="_Toc115875093"/>
      <w:r>
        <w:t>KEY THEMES</w:t>
      </w:r>
      <w:r w:rsidR="00AB53C9">
        <w:t xml:space="preserve"> FOR CUSTOMERS</w:t>
      </w:r>
      <w:bookmarkEnd w:id="8"/>
    </w:p>
    <w:p w14:paraId="56E9BCFF" w14:textId="03CD17C3" w:rsidR="00123807" w:rsidRPr="0060667D" w:rsidRDefault="00123807" w:rsidP="0060667D">
      <w:pPr>
        <w:pStyle w:val="Heading3"/>
      </w:pPr>
      <w:bookmarkStart w:id="9" w:name="_Toc115875094"/>
      <w:r w:rsidRPr="0060667D">
        <w:t>Choices for Customers</w:t>
      </w:r>
      <w:bookmarkEnd w:id="9"/>
    </w:p>
    <w:p w14:paraId="457CB6B3" w14:textId="32EFE13D" w:rsidR="002A1570" w:rsidRDefault="002A1570" w:rsidP="002A1570">
      <w:pPr>
        <w:pStyle w:val="ListParagraph"/>
        <w:numPr>
          <w:ilvl w:val="0"/>
          <w:numId w:val="13"/>
        </w:numPr>
        <w:spacing w:before="60"/>
      </w:pPr>
      <w:r>
        <w:t xml:space="preserve">Community Power offers customers a menu of options, allowing them to prioritize </w:t>
      </w:r>
      <w:r w:rsidR="000F6237">
        <w:t xml:space="preserve">lower </w:t>
      </w:r>
      <w:r>
        <w:t>cost</w:t>
      </w:r>
      <w:r w:rsidR="000F6237">
        <w:t>s</w:t>
      </w:r>
      <w:r>
        <w:t>, clean energy, innovative products and services, or some combination thereof.</w:t>
      </w:r>
    </w:p>
    <w:p w14:paraId="622A2CD8" w14:textId="77777777" w:rsidR="002A1570" w:rsidRDefault="002A1570" w:rsidP="002A1570">
      <w:pPr>
        <w:pStyle w:val="ListParagraph"/>
        <w:numPr>
          <w:ilvl w:val="0"/>
          <w:numId w:val="13"/>
        </w:numPr>
        <w:spacing w:before="60"/>
      </w:pPr>
      <w:r>
        <w:t>Community Power is voluntary – any customer may switch back to the utility or a supplier of their choosing at any time, without penalty.</w:t>
      </w:r>
    </w:p>
    <w:p w14:paraId="032CEEA5" w14:textId="7C336A83" w:rsidR="002A1570" w:rsidRDefault="002A1570" w:rsidP="002A1570">
      <w:pPr>
        <w:pStyle w:val="ListParagraph"/>
        <w:numPr>
          <w:ilvl w:val="0"/>
          <w:numId w:val="13"/>
        </w:numPr>
        <w:spacing w:before="60"/>
      </w:pPr>
      <w:r>
        <w:t>Community Power replaces the utility company as the “default”</w:t>
      </w:r>
      <w:r w:rsidR="009E121C">
        <w:t xml:space="preserve"> supply</w:t>
      </w:r>
      <w:r>
        <w:t xml:space="preserve"> option</w:t>
      </w:r>
      <w:r w:rsidR="009E121C">
        <w:t>, giving customers more choices for energy supply</w:t>
      </w:r>
      <w:r>
        <w:t>.</w:t>
      </w:r>
    </w:p>
    <w:p w14:paraId="54FA5221" w14:textId="209C742B" w:rsidR="00123807" w:rsidRDefault="00123807" w:rsidP="0060667D">
      <w:pPr>
        <w:pStyle w:val="Heading3"/>
      </w:pPr>
      <w:bookmarkStart w:id="10" w:name="_Toc115875095"/>
      <w:r>
        <w:t>Lower Costs and Rate Stability</w:t>
      </w:r>
      <w:bookmarkEnd w:id="10"/>
    </w:p>
    <w:p w14:paraId="3DDB44ED" w14:textId="06BF370E" w:rsidR="002A1570" w:rsidRDefault="002A1570" w:rsidP="002A1570">
      <w:pPr>
        <w:pStyle w:val="ListParagraph"/>
        <w:numPr>
          <w:ilvl w:val="0"/>
          <w:numId w:val="13"/>
        </w:numPr>
        <w:spacing w:before="60"/>
      </w:pPr>
      <w:r>
        <w:t>Community Power presents an opportunity to lower and stabilize energy costs for customers.</w:t>
      </w:r>
    </w:p>
    <w:p w14:paraId="70AFC3D0" w14:textId="1D184CEF" w:rsidR="002A1570" w:rsidRDefault="002A1570" w:rsidP="002A1570">
      <w:pPr>
        <w:pStyle w:val="ListParagraph"/>
        <w:numPr>
          <w:ilvl w:val="0"/>
          <w:numId w:val="13"/>
        </w:numPr>
        <w:spacing w:before="60"/>
      </w:pPr>
      <w:r>
        <w:t xml:space="preserve">Community Power programs have </w:t>
      </w:r>
      <w:r w:rsidR="00104006">
        <w:t xml:space="preserve">an </w:t>
      </w:r>
      <w:r>
        <w:t>advantage o</w:t>
      </w:r>
      <w:r w:rsidR="00104006">
        <w:t>ver</w:t>
      </w:r>
      <w:r>
        <w:t xml:space="preserve"> regulated utilities in that they can </w:t>
      </w:r>
      <w:r w:rsidR="00104006">
        <w:t>participate freely in the market, choose to time power purchases when market pricing is favorable, and manage a diverse power portfolio actively over time.</w:t>
      </w:r>
    </w:p>
    <w:p w14:paraId="77E10E3B" w14:textId="42F3DF8B" w:rsidR="00104006" w:rsidRDefault="00104006" w:rsidP="002A1570">
      <w:pPr>
        <w:pStyle w:val="ListParagraph"/>
        <w:numPr>
          <w:ilvl w:val="0"/>
          <w:numId w:val="13"/>
        </w:numPr>
        <w:spacing w:before="60"/>
      </w:pPr>
      <w:r>
        <w:t xml:space="preserve">Investor-owned utilities are regulated and required to purchase power twice a year at set times, regardless of pricing in the market, which </w:t>
      </w:r>
      <w:r w:rsidR="009B6700">
        <w:t>can result in</w:t>
      </w:r>
      <w:r>
        <w:t xml:space="preserve"> </w:t>
      </w:r>
      <w:r w:rsidR="009B6700">
        <w:t xml:space="preserve">higher </w:t>
      </w:r>
      <w:r>
        <w:t xml:space="preserve">costs. </w:t>
      </w:r>
    </w:p>
    <w:p w14:paraId="750E34C9" w14:textId="2CCA8B4A" w:rsidR="00104006" w:rsidRDefault="00104006" w:rsidP="002A1570">
      <w:pPr>
        <w:pStyle w:val="ListParagraph"/>
        <w:numPr>
          <w:ilvl w:val="0"/>
          <w:numId w:val="13"/>
        </w:numPr>
        <w:spacing w:before="60"/>
      </w:pPr>
      <w:r>
        <w:t xml:space="preserve">Pooling the buying power of </w:t>
      </w:r>
      <w:r w:rsidR="000F6237">
        <w:t>our</w:t>
      </w:r>
      <w:r>
        <w:t xml:space="preserve"> community’s collective energy users creates an economy of scale </w:t>
      </w:r>
      <w:r w:rsidR="009E121C">
        <w:t>and can lower procurement costs.</w:t>
      </w:r>
    </w:p>
    <w:p w14:paraId="7DDAFDEB" w14:textId="40A9BE6F" w:rsidR="009E121C" w:rsidRDefault="009E121C" w:rsidP="002A1570">
      <w:pPr>
        <w:pStyle w:val="ListParagraph"/>
        <w:numPr>
          <w:ilvl w:val="0"/>
          <w:numId w:val="13"/>
        </w:numPr>
        <w:spacing w:before="60"/>
      </w:pPr>
      <w:r>
        <w:t>Community Power programs in other states have demonstrated an ability to provide electricity supply at rates that are lower than or competitive with default utility rates.</w:t>
      </w:r>
    </w:p>
    <w:p w14:paraId="4AFB8130" w14:textId="60FBD5AC" w:rsidR="009E121C" w:rsidRDefault="009E121C" w:rsidP="002A1570">
      <w:pPr>
        <w:pStyle w:val="ListParagraph"/>
        <w:numPr>
          <w:ilvl w:val="0"/>
          <w:numId w:val="13"/>
        </w:numPr>
        <w:spacing w:before="60"/>
      </w:pPr>
      <w:r>
        <w:t xml:space="preserve">Our Community Power Plan </w:t>
      </w:r>
      <w:r w:rsidR="000F6237">
        <w:t>states that the program will only launch if it can initially offer default residential electric rates that are lower than or competitive with the utility rate.</w:t>
      </w:r>
    </w:p>
    <w:p w14:paraId="38411E52" w14:textId="15DF327C" w:rsidR="00F65C18" w:rsidRDefault="00F65C18" w:rsidP="002A1570">
      <w:pPr>
        <w:pStyle w:val="ListParagraph"/>
        <w:numPr>
          <w:ilvl w:val="0"/>
          <w:numId w:val="13"/>
        </w:numPr>
        <w:spacing w:before="60"/>
      </w:pPr>
      <w:r>
        <w:t>Our Community Power program adheres to best practices in energy risk management</w:t>
      </w:r>
      <w:r w:rsidR="009B6700">
        <w:t xml:space="preserve"> and allows for</w:t>
      </w:r>
      <w:r>
        <w:t xml:space="preserve"> accrual of financial reserves </w:t>
      </w:r>
      <w:r w:rsidR="009B6700">
        <w:t>to maintain stable rates over time.</w:t>
      </w:r>
    </w:p>
    <w:p w14:paraId="4A2A3411" w14:textId="4588F41A" w:rsidR="00123807" w:rsidRPr="0060667D" w:rsidRDefault="00123807" w:rsidP="0060667D">
      <w:pPr>
        <w:pStyle w:val="Heading3"/>
      </w:pPr>
      <w:bookmarkStart w:id="11" w:name="_Toc115875096"/>
      <w:r w:rsidRPr="0060667D">
        <w:t>Local Control Over Energy Decisions</w:t>
      </w:r>
      <w:bookmarkEnd w:id="11"/>
    </w:p>
    <w:p w14:paraId="2E79B960" w14:textId="7725BF3C" w:rsidR="00104006" w:rsidRDefault="00104006" w:rsidP="00104006">
      <w:pPr>
        <w:pStyle w:val="ListParagraph"/>
        <w:numPr>
          <w:ilvl w:val="0"/>
          <w:numId w:val="13"/>
        </w:numPr>
        <w:spacing w:before="60"/>
      </w:pPr>
      <w:r>
        <w:t xml:space="preserve">Community Power </w:t>
      </w:r>
      <w:r w:rsidR="009E121C">
        <w:t>democratizes energy decision-making to the community level.</w:t>
      </w:r>
    </w:p>
    <w:p w14:paraId="3369A683" w14:textId="37A0C2A5" w:rsidR="009E121C" w:rsidRDefault="000F6237" w:rsidP="00104006">
      <w:pPr>
        <w:pStyle w:val="ListParagraph"/>
        <w:numPr>
          <w:ilvl w:val="0"/>
          <w:numId w:val="13"/>
        </w:numPr>
        <w:spacing w:before="60"/>
      </w:pPr>
      <w:r>
        <w:t>Community Power lets cities and towns decide how to prioritize energy decisions, instead of leaving those decisions to investor-owned utilities or state regulators.</w:t>
      </w:r>
    </w:p>
    <w:p w14:paraId="2D57F37B" w14:textId="59929FCD" w:rsidR="000F6237" w:rsidRDefault="000F6237" w:rsidP="00104006">
      <w:pPr>
        <w:pStyle w:val="ListParagraph"/>
        <w:numPr>
          <w:ilvl w:val="0"/>
          <w:numId w:val="13"/>
        </w:numPr>
        <w:spacing w:before="60"/>
      </w:pPr>
      <w:r>
        <w:lastRenderedPageBreak/>
        <w:t>To launch Community Power, a municipality or county establishes a public committee to develop a Plan, holds public hearing</w:t>
      </w:r>
      <w:r w:rsidR="00F65C18">
        <w:t>s</w:t>
      </w:r>
      <w:r>
        <w:t xml:space="preserve"> and gathers public input, and brings that </w:t>
      </w:r>
      <w:r w:rsidR="00F65C18">
        <w:t>P</w:t>
      </w:r>
      <w:r>
        <w:t>lan for a vote of adoption by its Legislative Body (e.g., Town Meeting or City/Town Council vote).</w:t>
      </w:r>
    </w:p>
    <w:p w14:paraId="68338E6B" w14:textId="5F155716" w:rsidR="00123807" w:rsidRDefault="00123807" w:rsidP="0060667D">
      <w:pPr>
        <w:pStyle w:val="Heading3"/>
      </w:pPr>
      <w:bookmarkStart w:id="12" w:name="_Toc115875097"/>
      <w:r>
        <w:t>Renewable Energy, Resilience and Innovation</w:t>
      </w:r>
      <w:bookmarkEnd w:id="12"/>
    </w:p>
    <w:p w14:paraId="12FE168F" w14:textId="55DDBC07" w:rsidR="00F65C18" w:rsidRDefault="00F65C18" w:rsidP="00F65C18">
      <w:pPr>
        <w:pStyle w:val="ListParagraph"/>
        <w:numPr>
          <w:ilvl w:val="0"/>
          <w:numId w:val="13"/>
        </w:numPr>
        <w:spacing w:before="60"/>
      </w:pPr>
      <w:r>
        <w:t>The shared buying power and economy of scale of Community Power programs can create cost-effective opportunities to contract for development of new, local renewable energy and battery storage projects</w:t>
      </w:r>
      <w:r w:rsidR="009B6700">
        <w:t xml:space="preserve"> as part of the energy portfolio</w:t>
      </w:r>
      <w:r>
        <w:t>.</w:t>
      </w:r>
    </w:p>
    <w:p w14:paraId="294783CC" w14:textId="6B59834A" w:rsidR="008875D4" w:rsidRDefault="00F65C18" w:rsidP="008875D4">
      <w:pPr>
        <w:pStyle w:val="ListParagraph"/>
        <w:numPr>
          <w:ilvl w:val="0"/>
          <w:numId w:val="13"/>
        </w:numPr>
        <w:spacing w:before="60"/>
      </w:pPr>
      <w:r>
        <w:t>Community Power opens</w:t>
      </w:r>
      <w:r w:rsidR="009B6700">
        <w:t xml:space="preserve"> the door for power sector innovation</w:t>
      </w:r>
      <w:r w:rsidR="0060667D">
        <w:t xml:space="preserve"> by offering products and programs </w:t>
      </w:r>
      <w:r w:rsidR="00424FEB">
        <w:t xml:space="preserve">to enable </w:t>
      </w:r>
      <w:r w:rsidR="0060667D">
        <w:t>customer adoption of new technologies and behaviors that shift energy usage away from high-cost times.</w:t>
      </w:r>
      <w:r w:rsidR="00424FEB">
        <w:t xml:space="preserve"> Examples include Time-of-Use rates, new net metering options, and battery storage opportunities.</w:t>
      </w:r>
    </w:p>
    <w:p w14:paraId="36BC6EA4" w14:textId="083B0723" w:rsidR="00123807" w:rsidRDefault="00DC3EA2" w:rsidP="00123807">
      <w:pPr>
        <w:pStyle w:val="Heading2"/>
      </w:pPr>
      <w:bookmarkStart w:id="13" w:name="_Toc115875098"/>
      <w:r>
        <w:t>THE COALITION – STRONGER TOGETHER</w:t>
      </w:r>
      <w:bookmarkEnd w:id="13"/>
    </w:p>
    <w:p w14:paraId="154F853E" w14:textId="77777777" w:rsidR="00DC3EA2" w:rsidRPr="0060667D" w:rsidRDefault="00DC3EA2" w:rsidP="00DC3EA2">
      <w:pPr>
        <w:pStyle w:val="Heading3"/>
      </w:pPr>
      <w:bookmarkStart w:id="14" w:name="_Toc115875099"/>
      <w:r w:rsidRPr="0060667D">
        <w:t>Shared Technical Expertise</w:t>
      </w:r>
      <w:bookmarkEnd w:id="14"/>
    </w:p>
    <w:p w14:paraId="26B76208" w14:textId="77777777" w:rsidR="00DC3EA2" w:rsidRDefault="00DC3EA2" w:rsidP="00DC3EA2">
      <w:pPr>
        <w:pStyle w:val="ListParagraph"/>
        <w:numPr>
          <w:ilvl w:val="0"/>
          <w:numId w:val="14"/>
        </w:numPr>
        <w:spacing w:before="60"/>
      </w:pPr>
      <w:r>
        <w:t xml:space="preserve">The Coalition conducted a competitive solicitation for services and credit support on behalf of members and is now negotiating contracts </w:t>
      </w:r>
      <w:r w:rsidRPr="003548C7">
        <w:t>—</w:t>
      </w:r>
      <w:r>
        <w:t xml:space="preserve"> with Ascend Analytics, Calpine Energy Solutions, River City Bank, and Clean Energy NH </w:t>
      </w:r>
      <w:r w:rsidRPr="003548C7">
        <w:t>—</w:t>
      </w:r>
      <w:r>
        <w:t xml:space="preserve"> for $750,000 in startup funding, ~$8.5 million in credit support, and up to ~$9 million in professional services to operate the power agency and expand the Coalition’s membership over the next three years.</w:t>
      </w:r>
    </w:p>
    <w:p w14:paraId="6438A3D2" w14:textId="77777777" w:rsidR="00DC3EA2" w:rsidRDefault="00DC3EA2" w:rsidP="00DC3EA2">
      <w:pPr>
        <w:pStyle w:val="ListParagraph"/>
        <w:numPr>
          <w:ilvl w:val="0"/>
          <w:numId w:val="14"/>
        </w:numPr>
        <w:spacing w:before="60"/>
      </w:pPr>
      <w:r w:rsidRPr="009A36B0">
        <w:t xml:space="preserve">The Coalition’s team of vendors is shaping up to encompass a very deep bench of energy professionals and experts from both the local and national pool of </w:t>
      </w:r>
      <w:r>
        <w:t>solicitation</w:t>
      </w:r>
      <w:r w:rsidRPr="009A36B0">
        <w:t xml:space="preserve"> respondents.</w:t>
      </w:r>
    </w:p>
    <w:p w14:paraId="6BF1A41A" w14:textId="77777777" w:rsidR="00DC3EA2" w:rsidRPr="009A36B0" w:rsidRDefault="00DC3EA2" w:rsidP="00DC3EA2">
      <w:pPr>
        <w:pStyle w:val="ListParagraph"/>
        <w:numPr>
          <w:ilvl w:val="0"/>
          <w:numId w:val="14"/>
        </w:numPr>
        <w:spacing w:before="60"/>
      </w:pPr>
      <w:r>
        <w:t>The Coalition is additionally supported by outside General Counsel and two professional consultants.</w:t>
      </w:r>
    </w:p>
    <w:p w14:paraId="30315A1B" w14:textId="77777777" w:rsidR="00DC3EA2" w:rsidRDefault="00DC3EA2" w:rsidP="00DC3EA2">
      <w:pPr>
        <w:pStyle w:val="ListParagraph"/>
        <w:numPr>
          <w:ilvl w:val="0"/>
          <w:numId w:val="14"/>
        </w:numPr>
        <w:spacing w:before="60"/>
      </w:pPr>
      <w:r w:rsidRPr="009A36B0">
        <w:t xml:space="preserve">CPCNH has </w:t>
      </w:r>
      <w:r>
        <w:t xml:space="preserve">issued a solicitation for Executive Search Services and aims to hire a qualified </w:t>
      </w:r>
      <w:r w:rsidRPr="009A36B0">
        <w:t>CEO at the start of 2023.</w:t>
      </w:r>
    </w:p>
    <w:p w14:paraId="705A7D92" w14:textId="54F59E58" w:rsidR="00DC3EA2" w:rsidRDefault="00DC3EA2" w:rsidP="00DC3EA2">
      <w:pPr>
        <w:pStyle w:val="ListParagraph"/>
        <w:numPr>
          <w:ilvl w:val="0"/>
          <w:numId w:val="14"/>
        </w:numPr>
        <w:spacing w:before="60"/>
      </w:pPr>
      <w:r>
        <w:t>The Coalition helps members streamline the process for authorizing Community Powers locally. Through the Coalition, Members gain access to templates, technical experts, peer leaders, and other resources so they need not reinvent the wheel.</w:t>
      </w:r>
    </w:p>
    <w:p w14:paraId="6DC883D0" w14:textId="78C8BA8F" w:rsidR="00424FEB" w:rsidRDefault="00424FEB" w:rsidP="00DC3EA2">
      <w:pPr>
        <w:pStyle w:val="ListParagraph"/>
        <w:numPr>
          <w:ilvl w:val="0"/>
          <w:numId w:val="14"/>
        </w:numPr>
        <w:spacing w:before="60"/>
      </w:pPr>
      <w:r>
        <w:t>The Coalition provides comprehensive services to launch and operate their Community Power programs.</w:t>
      </w:r>
    </w:p>
    <w:p w14:paraId="0B7384BF" w14:textId="77777777" w:rsidR="00D37125" w:rsidRPr="0060667D" w:rsidRDefault="00D37125" w:rsidP="00D37125">
      <w:pPr>
        <w:pStyle w:val="Heading3"/>
      </w:pPr>
      <w:bookmarkStart w:id="15" w:name="_Toc115875100"/>
      <w:r w:rsidRPr="0060667D">
        <w:t>Transparency and Accountability</w:t>
      </w:r>
      <w:bookmarkEnd w:id="15"/>
    </w:p>
    <w:p w14:paraId="69B84A4F" w14:textId="77777777" w:rsidR="00D37125" w:rsidRDefault="00D37125" w:rsidP="00D37125">
      <w:pPr>
        <w:pStyle w:val="ListParagraph"/>
        <w:numPr>
          <w:ilvl w:val="0"/>
          <w:numId w:val="14"/>
        </w:numPr>
        <w:spacing w:before="60"/>
      </w:pPr>
      <w:r>
        <w:t>The Coalition is governed “by communities, for communities.” </w:t>
      </w:r>
    </w:p>
    <w:p w14:paraId="5E079802" w14:textId="77777777" w:rsidR="00D37125" w:rsidRDefault="00D37125" w:rsidP="00D37125">
      <w:pPr>
        <w:pStyle w:val="ListParagraph"/>
        <w:numPr>
          <w:ilvl w:val="0"/>
          <w:numId w:val="14"/>
        </w:numPr>
        <w:spacing w:before="60"/>
      </w:pPr>
      <w:r>
        <w:t>The Coalition is a public power agency, incorporated as a government instrumentality and non-profit.</w:t>
      </w:r>
    </w:p>
    <w:p w14:paraId="645F605D" w14:textId="77777777" w:rsidR="00D37125" w:rsidRDefault="00D37125" w:rsidP="00D37125">
      <w:pPr>
        <w:pStyle w:val="ListParagraph"/>
        <w:numPr>
          <w:ilvl w:val="0"/>
          <w:numId w:val="14"/>
        </w:numPr>
        <w:spacing w:before="60"/>
      </w:pPr>
      <w:r>
        <w:lastRenderedPageBreak/>
        <w:t>The Coalition is led by a Board of Directors, six committees of the Board, and an Officer team of elected officials, staff, and volunteers appointed by each of our local municipal members.</w:t>
      </w:r>
    </w:p>
    <w:p w14:paraId="3A00AF3F" w14:textId="5E171DE2" w:rsidR="00D37125" w:rsidRDefault="00D37125" w:rsidP="00D37125">
      <w:pPr>
        <w:pStyle w:val="ListParagraph"/>
        <w:numPr>
          <w:ilvl w:val="0"/>
          <w:numId w:val="14"/>
        </w:numPr>
        <w:spacing w:before="60"/>
      </w:pPr>
      <w:r>
        <w:t xml:space="preserve">As of October 2022, the Coalition has held over 80 public meetings of its Board and committees. </w:t>
      </w:r>
      <w:r w:rsidR="00A759CB">
        <w:t xml:space="preserve">Board and </w:t>
      </w:r>
      <w:r w:rsidR="00424FEB">
        <w:t>c</w:t>
      </w:r>
      <w:r w:rsidR="00A759CB">
        <w:t xml:space="preserve">ommittee </w:t>
      </w:r>
      <w:r>
        <w:t xml:space="preserve">meetings of the Coalition are </w:t>
      </w:r>
      <w:r w:rsidR="00A759CB">
        <w:t xml:space="preserve">open to the public and </w:t>
      </w:r>
      <w:r>
        <w:t>subject to New Hampshire’s Right-to-Know law.</w:t>
      </w:r>
    </w:p>
    <w:p w14:paraId="474FC719" w14:textId="77777777" w:rsidR="00D37125" w:rsidRDefault="00D37125" w:rsidP="00D37125">
      <w:pPr>
        <w:pStyle w:val="ListParagraph"/>
        <w:numPr>
          <w:ilvl w:val="0"/>
          <w:numId w:val="14"/>
        </w:numPr>
        <w:spacing w:before="60"/>
      </w:pPr>
      <w:r>
        <w:t>The Board and executive team bring great breadth and depth of experience to the organization with professional backgrounds that support the Coalition’s mission.</w:t>
      </w:r>
    </w:p>
    <w:tbl>
      <w:tblPr>
        <w:tblW w:w="10044" w:type="dxa"/>
        <w:tblLook w:val="04A0" w:firstRow="1" w:lastRow="0" w:firstColumn="1" w:lastColumn="0" w:noHBand="0" w:noVBand="1"/>
      </w:tblPr>
      <w:tblGrid>
        <w:gridCol w:w="3212"/>
        <w:gridCol w:w="1502"/>
        <w:gridCol w:w="2623"/>
        <w:gridCol w:w="2707"/>
      </w:tblGrid>
      <w:tr w:rsidR="00D37125" w:rsidRPr="00A816E2" w14:paraId="12EBF461" w14:textId="77777777" w:rsidTr="00111D66">
        <w:trPr>
          <w:trHeight w:val="451"/>
        </w:trPr>
        <w:tc>
          <w:tcPr>
            <w:tcW w:w="0" w:type="auto"/>
            <w:tcBorders>
              <w:top w:val="nil"/>
              <w:left w:val="nil"/>
              <w:bottom w:val="single" w:sz="4" w:space="0" w:color="000000"/>
              <w:right w:val="nil"/>
            </w:tcBorders>
            <w:shd w:val="clear" w:color="000000" w:fill="FFFFFF"/>
            <w:noWrap/>
            <w:vAlign w:val="center"/>
            <w:hideMark/>
          </w:tcPr>
          <w:p w14:paraId="7A381431" w14:textId="77777777" w:rsidR="00D37125" w:rsidRPr="00A816E2" w:rsidRDefault="00D37125" w:rsidP="00111D66">
            <w:pPr>
              <w:spacing w:after="0"/>
              <w:jc w:val="right"/>
              <w:rPr>
                <w:rFonts w:ascii="Montserrat Regular" w:eastAsia="Times New Roman" w:hAnsi="Montserrat Regular" w:cs="Calibri"/>
                <w:b/>
                <w:bCs/>
                <w:color w:val="595959"/>
                <w:sz w:val="23"/>
                <w:szCs w:val="23"/>
              </w:rPr>
            </w:pPr>
            <w:r w:rsidRPr="00A816E2">
              <w:rPr>
                <w:rFonts w:ascii="Montserrat Regular" w:eastAsia="Times New Roman" w:hAnsi="Montserrat Regular" w:cs="Calibri"/>
                <w:b/>
                <w:bCs/>
                <w:color w:val="595959"/>
                <w:sz w:val="23"/>
                <w:szCs w:val="23"/>
              </w:rPr>
              <w:t> </w:t>
            </w:r>
          </w:p>
        </w:tc>
        <w:tc>
          <w:tcPr>
            <w:tcW w:w="0" w:type="auto"/>
            <w:tcBorders>
              <w:top w:val="nil"/>
              <w:left w:val="nil"/>
              <w:bottom w:val="single" w:sz="4" w:space="0" w:color="000000"/>
              <w:right w:val="nil"/>
            </w:tcBorders>
            <w:shd w:val="clear" w:color="000000" w:fill="FFFFFF"/>
            <w:noWrap/>
            <w:vAlign w:val="center"/>
            <w:hideMark/>
          </w:tcPr>
          <w:p w14:paraId="546B908A" w14:textId="77777777" w:rsidR="00D37125" w:rsidRPr="00A816E2" w:rsidRDefault="00D37125" w:rsidP="00111D66">
            <w:pPr>
              <w:spacing w:after="0"/>
              <w:jc w:val="left"/>
              <w:rPr>
                <w:rFonts w:ascii="Montserrat Regular" w:eastAsia="Times New Roman" w:hAnsi="Montserrat Regular" w:cs="Calibri"/>
                <w:b/>
                <w:bCs/>
                <w:color w:val="595959"/>
                <w:sz w:val="23"/>
                <w:szCs w:val="23"/>
              </w:rPr>
            </w:pPr>
            <w:r w:rsidRPr="00A816E2">
              <w:rPr>
                <w:rFonts w:ascii="Montserrat Regular" w:eastAsia="Times New Roman" w:hAnsi="Montserrat Regular" w:cs="Calibri"/>
                <w:b/>
                <w:bCs/>
                <w:color w:val="595959"/>
                <w:sz w:val="23"/>
                <w:szCs w:val="23"/>
              </w:rPr>
              <w:t> </w:t>
            </w:r>
          </w:p>
        </w:tc>
        <w:tc>
          <w:tcPr>
            <w:tcW w:w="0" w:type="auto"/>
            <w:tcBorders>
              <w:top w:val="nil"/>
              <w:left w:val="nil"/>
              <w:bottom w:val="single" w:sz="4" w:space="0" w:color="000000"/>
              <w:right w:val="nil"/>
            </w:tcBorders>
            <w:shd w:val="clear" w:color="000000" w:fill="FFFFFF"/>
            <w:noWrap/>
            <w:vAlign w:val="center"/>
            <w:hideMark/>
          </w:tcPr>
          <w:p w14:paraId="3D94D7F9" w14:textId="77777777" w:rsidR="00D37125" w:rsidRPr="00A816E2" w:rsidRDefault="00D37125" w:rsidP="00111D66">
            <w:pPr>
              <w:spacing w:after="0"/>
              <w:jc w:val="left"/>
              <w:rPr>
                <w:rFonts w:ascii="Montserrat Regular" w:eastAsia="Times New Roman" w:hAnsi="Montserrat Regular" w:cs="Calibri"/>
                <w:b/>
                <w:bCs/>
                <w:color w:val="595959"/>
                <w:sz w:val="23"/>
                <w:szCs w:val="23"/>
              </w:rPr>
            </w:pPr>
            <w:r w:rsidRPr="00A816E2">
              <w:rPr>
                <w:rFonts w:ascii="Montserrat Regular" w:eastAsia="Times New Roman" w:hAnsi="Montserrat Regular" w:cs="Calibri"/>
                <w:b/>
                <w:bCs/>
                <w:color w:val="595959"/>
                <w:sz w:val="23"/>
                <w:szCs w:val="23"/>
              </w:rPr>
              <w:t>Director</w:t>
            </w:r>
          </w:p>
        </w:tc>
        <w:tc>
          <w:tcPr>
            <w:tcW w:w="0" w:type="auto"/>
            <w:tcBorders>
              <w:top w:val="nil"/>
              <w:left w:val="nil"/>
              <w:bottom w:val="single" w:sz="4" w:space="0" w:color="000000"/>
              <w:right w:val="nil"/>
            </w:tcBorders>
            <w:shd w:val="clear" w:color="000000" w:fill="FFFFFF"/>
            <w:noWrap/>
            <w:vAlign w:val="center"/>
            <w:hideMark/>
          </w:tcPr>
          <w:p w14:paraId="122E3D22" w14:textId="77777777" w:rsidR="00D37125" w:rsidRPr="00A816E2" w:rsidRDefault="00D37125" w:rsidP="00111D66">
            <w:pPr>
              <w:spacing w:after="0"/>
              <w:jc w:val="left"/>
              <w:rPr>
                <w:rFonts w:ascii="Montserrat Regular" w:eastAsia="Times New Roman" w:hAnsi="Montserrat Regular" w:cs="Calibri"/>
                <w:b/>
                <w:bCs/>
                <w:color w:val="595959"/>
                <w:sz w:val="23"/>
                <w:szCs w:val="23"/>
              </w:rPr>
            </w:pPr>
            <w:r w:rsidRPr="00A816E2">
              <w:rPr>
                <w:rFonts w:ascii="Montserrat Regular" w:eastAsia="Times New Roman" w:hAnsi="Montserrat Regular" w:cs="Calibri"/>
                <w:b/>
                <w:bCs/>
                <w:color w:val="595959"/>
                <w:sz w:val="23"/>
                <w:szCs w:val="23"/>
              </w:rPr>
              <w:t>Alternate</w:t>
            </w:r>
          </w:p>
        </w:tc>
      </w:tr>
      <w:tr w:rsidR="00D37125" w:rsidRPr="00A816E2" w14:paraId="3504F7FB" w14:textId="77777777" w:rsidTr="00111D66">
        <w:trPr>
          <w:trHeight w:val="343"/>
        </w:trPr>
        <w:tc>
          <w:tcPr>
            <w:tcW w:w="0" w:type="auto"/>
            <w:tcBorders>
              <w:top w:val="nil"/>
              <w:left w:val="nil"/>
              <w:bottom w:val="nil"/>
              <w:right w:val="nil"/>
            </w:tcBorders>
            <w:shd w:val="clear" w:color="000000" w:fill="FFFFFF"/>
            <w:noWrap/>
            <w:vAlign w:val="bottom"/>
            <w:hideMark/>
          </w:tcPr>
          <w:p w14:paraId="010AFB78" w14:textId="77777777" w:rsidR="00D37125" w:rsidRPr="00A816E2" w:rsidRDefault="00D37125" w:rsidP="00111D66">
            <w:pPr>
              <w:spacing w:after="0"/>
              <w:jc w:val="right"/>
              <w:rPr>
                <w:rFonts w:ascii="Montserrat Regular" w:eastAsia="Times New Roman" w:hAnsi="Montserrat Regular" w:cs="Calibri"/>
                <w:b/>
                <w:bCs/>
                <w:color w:val="595959"/>
                <w:sz w:val="23"/>
                <w:szCs w:val="23"/>
              </w:rPr>
            </w:pPr>
            <w:r w:rsidRPr="00A816E2">
              <w:rPr>
                <w:rFonts w:ascii="Montserrat Regular" w:eastAsia="Times New Roman" w:hAnsi="Montserrat Regular" w:cs="Calibri"/>
                <w:b/>
                <w:bCs/>
                <w:color w:val="595959"/>
                <w:sz w:val="23"/>
                <w:szCs w:val="23"/>
              </w:rPr>
              <w:t>City of Lebanon</w:t>
            </w:r>
          </w:p>
        </w:tc>
        <w:tc>
          <w:tcPr>
            <w:tcW w:w="0" w:type="auto"/>
            <w:tcBorders>
              <w:top w:val="nil"/>
              <w:left w:val="nil"/>
              <w:bottom w:val="nil"/>
              <w:right w:val="nil"/>
            </w:tcBorders>
            <w:shd w:val="clear" w:color="000000" w:fill="FFFFFF"/>
            <w:noWrap/>
            <w:vAlign w:val="bottom"/>
            <w:hideMark/>
          </w:tcPr>
          <w:p w14:paraId="1D5DCFFC" w14:textId="77777777" w:rsidR="00D37125" w:rsidRPr="00A816E2" w:rsidRDefault="00D37125" w:rsidP="00111D66">
            <w:pPr>
              <w:spacing w:after="0"/>
              <w:jc w:val="righ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Chair</w:t>
            </w:r>
          </w:p>
        </w:tc>
        <w:tc>
          <w:tcPr>
            <w:tcW w:w="0" w:type="auto"/>
            <w:tcBorders>
              <w:top w:val="nil"/>
              <w:left w:val="nil"/>
              <w:bottom w:val="nil"/>
              <w:right w:val="nil"/>
            </w:tcBorders>
            <w:shd w:val="clear" w:color="000000" w:fill="FFFFFF"/>
            <w:noWrap/>
            <w:vAlign w:val="bottom"/>
            <w:hideMark/>
          </w:tcPr>
          <w:p w14:paraId="3300C287"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Clifton Below</w:t>
            </w:r>
          </w:p>
        </w:tc>
        <w:tc>
          <w:tcPr>
            <w:tcW w:w="0" w:type="auto"/>
            <w:tcBorders>
              <w:top w:val="nil"/>
              <w:left w:val="nil"/>
              <w:bottom w:val="nil"/>
              <w:right w:val="nil"/>
            </w:tcBorders>
            <w:shd w:val="clear" w:color="000000" w:fill="FFFFFF"/>
            <w:noWrap/>
            <w:vAlign w:val="bottom"/>
            <w:hideMark/>
          </w:tcPr>
          <w:p w14:paraId="3F337B10"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Greg Ames</w:t>
            </w:r>
          </w:p>
        </w:tc>
      </w:tr>
      <w:tr w:rsidR="00D37125" w:rsidRPr="00A816E2" w14:paraId="611CA7C7" w14:textId="77777777" w:rsidTr="00111D66">
        <w:trPr>
          <w:trHeight w:val="343"/>
        </w:trPr>
        <w:tc>
          <w:tcPr>
            <w:tcW w:w="0" w:type="auto"/>
            <w:tcBorders>
              <w:top w:val="nil"/>
              <w:left w:val="nil"/>
              <w:bottom w:val="nil"/>
              <w:right w:val="nil"/>
            </w:tcBorders>
            <w:shd w:val="clear" w:color="000000" w:fill="FFFFFF"/>
            <w:noWrap/>
            <w:vAlign w:val="bottom"/>
            <w:hideMark/>
          </w:tcPr>
          <w:p w14:paraId="1AAA2E34" w14:textId="77777777" w:rsidR="00D37125" w:rsidRPr="00A816E2" w:rsidRDefault="00D37125" w:rsidP="00111D66">
            <w:pPr>
              <w:spacing w:after="0"/>
              <w:jc w:val="right"/>
              <w:rPr>
                <w:rFonts w:ascii="Montserrat Regular" w:eastAsia="Times New Roman" w:hAnsi="Montserrat Regular" w:cs="Calibri"/>
                <w:b/>
                <w:bCs/>
                <w:color w:val="595959"/>
                <w:sz w:val="23"/>
                <w:szCs w:val="23"/>
              </w:rPr>
            </w:pPr>
            <w:r w:rsidRPr="00A816E2">
              <w:rPr>
                <w:rFonts w:ascii="Montserrat Regular" w:eastAsia="Times New Roman" w:hAnsi="Montserrat Regular" w:cs="Calibri"/>
                <w:b/>
                <w:bCs/>
                <w:color w:val="595959"/>
                <w:sz w:val="23"/>
                <w:szCs w:val="23"/>
              </w:rPr>
              <w:t>City of Dover</w:t>
            </w:r>
          </w:p>
        </w:tc>
        <w:tc>
          <w:tcPr>
            <w:tcW w:w="0" w:type="auto"/>
            <w:tcBorders>
              <w:top w:val="nil"/>
              <w:left w:val="nil"/>
              <w:bottom w:val="nil"/>
              <w:right w:val="nil"/>
            </w:tcBorders>
            <w:shd w:val="clear" w:color="000000" w:fill="FFFFFF"/>
            <w:noWrap/>
            <w:vAlign w:val="bottom"/>
            <w:hideMark/>
          </w:tcPr>
          <w:p w14:paraId="0DBB4873" w14:textId="77777777" w:rsidR="00D37125" w:rsidRPr="00A816E2" w:rsidRDefault="00D37125" w:rsidP="00111D66">
            <w:pPr>
              <w:spacing w:after="0"/>
              <w:jc w:val="righ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Vice Chair</w:t>
            </w:r>
          </w:p>
        </w:tc>
        <w:tc>
          <w:tcPr>
            <w:tcW w:w="0" w:type="auto"/>
            <w:tcBorders>
              <w:top w:val="nil"/>
              <w:left w:val="nil"/>
              <w:bottom w:val="nil"/>
              <w:right w:val="nil"/>
            </w:tcBorders>
            <w:shd w:val="clear" w:color="000000" w:fill="FFFFFF"/>
            <w:noWrap/>
            <w:vAlign w:val="bottom"/>
            <w:hideMark/>
          </w:tcPr>
          <w:p w14:paraId="64D72929"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Christopher Parker</w:t>
            </w:r>
          </w:p>
        </w:tc>
        <w:tc>
          <w:tcPr>
            <w:tcW w:w="0" w:type="auto"/>
            <w:tcBorders>
              <w:top w:val="nil"/>
              <w:left w:val="nil"/>
              <w:bottom w:val="nil"/>
              <w:right w:val="nil"/>
            </w:tcBorders>
            <w:shd w:val="clear" w:color="000000" w:fill="FFFFFF"/>
            <w:noWrap/>
            <w:vAlign w:val="bottom"/>
            <w:hideMark/>
          </w:tcPr>
          <w:p w14:paraId="2D52EB61"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 xml:space="preserve">Jackson </w:t>
            </w:r>
            <w:proofErr w:type="spellStart"/>
            <w:r w:rsidRPr="00A816E2">
              <w:rPr>
                <w:rFonts w:ascii="Montserrat Regular" w:eastAsia="Times New Roman" w:hAnsi="Montserrat Regular" w:cs="Calibri"/>
                <w:color w:val="000000"/>
                <w:sz w:val="23"/>
                <w:szCs w:val="23"/>
              </w:rPr>
              <w:t>Kaspari</w:t>
            </w:r>
            <w:proofErr w:type="spellEnd"/>
          </w:p>
        </w:tc>
      </w:tr>
      <w:tr w:rsidR="00D37125" w:rsidRPr="00A816E2" w14:paraId="1CE4955D" w14:textId="77777777" w:rsidTr="00111D66">
        <w:trPr>
          <w:trHeight w:val="343"/>
        </w:trPr>
        <w:tc>
          <w:tcPr>
            <w:tcW w:w="0" w:type="auto"/>
            <w:tcBorders>
              <w:top w:val="nil"/>
              <w:left w:val="nil"/>
              <w:bottom w:val="nil"/>
              <w:right w:val="nil"/>
            </w:tcBorders>
            <w:shd w:val="clear" w:color="000000" w:fill="FFFFFF"/>
            <w:noWrap/>
            <w:vAlign w:val="bottom"/>
            <w:hideMark/>
          </w:tcPr>
          <w:p w14:paraId="235D5855" w14:textId="77777777" w:rsidR="00D37125" w:rsidRPr="00A816E2" w:rsidRDefault="00D37125" w:rsidP="00111D66">
            <w:pPr>
              <w:spacing w:after="0"/>
              <w:jc w:val="right"/>
              <w:rPr>
                <w:rFonts w:ascii="Montserrat Regular" w:eastAsia="Times New Roman" w:hAnsi="Montserrat Regular" w:cs="Calibri"/>
                <w:b/>
                <w:bCs/>
                <w:color w:val="595959"/>
                <w:sz w:val="23"/>
                <w:szCs w:val="23"/>
              </w:rPr>
            </w:pPr>
            <w:r w:rsidRPr="00A816E2">
              <w:rPr>
                <w:rFonts w:ascii="Montserrat Regular" w:eastAsia="Times New Roman" w:hAnsi="Montserrat Regular" w:cs="Calibri"/>
                <w:b/>
                <w:bCs/>
                <w:color w:val="595959"/>
                <w:sz w:val="23"/>
                <w:szCs w:val="23"/>
              </w:rPr>
              <w:t>Town of Enfield</w:t>
            </w:r>
          </w:p>
        </w:tc>
        <w:tc>
          <w:tcPr>
            <w:tcW w:w="0" w:type="auto"/>
            <w:tcBorders>
              <w:top w:val="nil"/>
              <w:left w:val="nil"/>
              <w:bottom w:val="nil"/>
              <w:right w:val="nil"/>
            </w:tcBorders>
            <w:shd w:val="clear" w:color="000000" w:fill="FFFFFF"/>
            <w:noWrap/>
            <w:vAlign w:val="bottom"/>
            <w:hideMark/>
          </w:tcPr>
          <w:p w14:paraId="4F1282F4" w14:textId="77777777" w:rsidR="00D37125" w:rsidRPr="00A816E2" w:rsidRDefault="00D37125" w:rsidP="00111D66">
            <w:pPr>
              <w:spacing w:after="0"/>
              <w:jc w:val="righ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Treasurer</w:t>
            </w:r>
          </w:p>
        </w:tc>
        <w:tc>
          <w:tcPr>
            <w:tcW w:w="0" w:type="auto"/>
            <w:tcBorders>
              <w:top w:val="nil"/>
              <w:left w:val="nil"/>
              <w:bottom w:val="nil"/>
              <w:right w:val="nil"/>
            </w:tcBorders>
            <w:shd w:val="clear" w:color="000000" w:fill="FFFFFF"/>
            <w:noWrap/>
            <w:vAlign w:val="bottom"/>
            <w:hideMark/>
          </w:tcPr>
          <w:p w14:paraId="1436AED3"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Kim</w:t>
            </w:r>
            <w:r>
              <w:rPr>
                <w:rFonts w:ascii="Montserrat Regular" w:eastAsia="Times New Roman" w:hAnsi="Montserrat Regular" w:cs="Calibri"/>
                <w:color w:val="000000"/>
                <w:sz w:val="23"/>
                <w:szCs w:val="23"/>
              </w:rPr>
              <w:t>berly</w:t>
            </w:r>
            <w:r w:rsidRPr="00A816E2">
              <w:rPr>
                <w:rFonts w:ascii="Montserrat Regular" w:eastAsia="Times New Roman" w:hAnsi="Montserrat Regular" w:cs="Calibri"/>
                <w:color w:val="000000"/>
                <w:sz w:val="23"/>
                <w:szCs w:val="23"/>
              </w:rPr>
              <w:t xml:space="preserve"> Quirk</w:t>
            </w:r>
          </w:p>
        </w:tc>
        <w:tc>
          <w:tcPr>
            <w:tcW w:w="0" w:type="auto"/>
            <w:tcBorders>
              <w:top w:val="nil"/>
              <w:left w:val="nil"/>
              <w:bottom w:val="nil"/>
              <w:right w:val="nil"/>
            </w:tcBorders>
            <w:shd w:val="clear" w:color="000000" w:fill="FFFFFF"/>
            <w:noWrap/>
            <w:vAlign w:val="bottom"/>
            <w:hideMark/>
          </w:tcPr>
          <w:p w14:paraId="10DD8283"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Jo-Ellen Courtney</w:t>
            </w:r>
          </w:p>
        </w:tc>
      </w:tr>
      <w:tr w:rsidR="00D37125" w:rsidRPr="00A816E2" w14:paraId="4620D7E2" w14:textId="77777777" w:rsidTr="00111D66">
        <w:trPr>
          <w:trHeight w:val="343"/>
        </w:trPr>
        <w:tc>
          <w:tcPr>
            <w:tcW w:w="0" w:type="auto"/>
            <w:tcBorders>
              <w:top w:val="nil"/>
              <w:left w:val="nil"/>
              <w:bottom w:val="nil"/>
              <w:right w:val="nil"/>
            </w:tcBorders>
            <w:shd w:val="clear" w:color="000000" w:fill="FFFFFF"/>
            <w:noWrap/>
            <w:vAlign w:val="bottom"/>
            <w:hideMark/>
          </w:tcPr>
          <w:p w14:paraId="0842C5FD" w14:textId="77777777" w:rsidR="00D37125" w:rsidRPr="00A816E2" w:rsidRDefault="00D37125" w:rsidP="00111D66">
            <w:pPr>
              <w:spacing w:after="0"/>
              <w:jc w:val="right"/>
              <w:rPr>
                <w:rFonts w:ascii="Montserrat Regular" w:eastAsia="Times New Roman" w:hAnsi="Montserrat Regular" w:cs="Calibri"/>
                <w:b/>
                <w:bCs/>
                <w:color w:val="595959"/>
                <w:sz w:val="23"/>
                <w:szCs w:val="23"/>
              </w:rPr>
            </w:pPr>
            <w:r w:rsidRPr="00A816E2">
              <w:rPr>
                <w:rFonts w:ascii="Montserrat Regular" w:eastAsia="Times New Roman" w:hAnsi="Montserrat Regular" w:cs="Calibri"/>
                <w:b/>
                <w:bCs/>
                <w:color w:val="595959"/>
                <w:sz w:val="23"/>
                <w:szCs w:val="23"/>
              </w:rPr>
              <w:t>City of Nashua</w:t>
            </w:r>
          </w:p>
        </w:tc>
        <w:tc>
          <w:tcPr>
            <w:tcW w:w="0" w:type="auto"/>
            <w:tcBorders>
              <w:top w:val="nil"/>
              <w:left w:val="nil"/>
              <w:bottom w:val="nil"/>
              <w:right w:val="nil"/>
            </w:tcBorders>
            <w:shd w:val="clear" w:color="000000" w:fill="FFFFFF"/>
            <w:noWrap/>
            <w:vAlign w:val="bottom"/>
            <w:hideMark/>
          </w:tcPr>
          <w:p w14:paraId="04B22D0B" w14:textId="77777777" w:rsidR="00D37125" w:rsidRPr="00A816E2" w:rsidRDefault="00D37125" w:rsidP="00111D66">
            <w:pPr>
              <w:spacing w:after="0"/>
              <w:jc w:val="right"/>
              <w:rPr>
                <w:rFonts w:ascii="Montserrat Regular" w:eastAsia="Times New Roman" w:hAnsi="Montserrat Regular" w:cs="Calibri"/>
                <w:color w:val="000000"/>
                <w:sz w:val="23"/>
                <w:szCs w:val="23"/>
              </w:rPr>
            </w:pPr>
          </w:p>
        </w:tc>
        <w:tc>
          <w:tcPr>
            <w:tcW w:w="0" w:type="auto"/>
            <w:tcBorders>
              <w:top w:val="nil"/>
              <w:left w:val="nil"/>
              <w:bottom w:val="nil"/>
              <w:right w:val="nil"/>
            </w:tcBorders>
            <w:shd w:val="clear" w:color="000000" w:fill="FFFFFF"/>
            <w:noWrap/>
            <w:vAlign w:val="bottom"/>
            <w:hideMark/>
          </w:tcPr>
          <w:p w14:paraId="42769FF7"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Doria Brown</w:t>
            </w:r>
          </w:p>
        </w:tc>
        <w:tc>
          <w:tcPr>
            <w:tcW w:w="0" w:type="auto"/>
            <w:tcBorders>
              <w:top w:val="nil"/>
              <w:left w:val="nil"/>
              <w:bottom w:val="nil"/>
              <w:right w:val="nil"/>
            </w:tcBorders>
            <w:shd w:val="clear" w:color="000000" w:fill="FFFFFF"/>
            <w:noWrap/>
            <w:vAlign w:val="bottom"/>
            <w:hideMark/>
          </w:tcPr>
          <w:p w14:paraId="5BE39D92"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 </w:t>
            </w:r>
          </w:p>
        </w:tc>
      </w:tr>
      <w:tr w:rsidR="00D37125" w:rsidRPr="00A816E2" w14:paraId="20205054" w14:textId="77777777" w:rsidTr="00111D66">
        <w:trPr>
          <w:trHeight w:val="343"/>
        </w:trPr>
        <w:tc>
          <w:tcPr>
            <w:tcW w:w="0" w:type="auto"/>
            <w:tcBorders>
              <w:top w:val="nil"/>
              <w:left w:val="nil"/>
              <w:bottom w:val="nil"/>
              <w:right w:val="nil"/>
            </w:tcBorders>
            <w:shd w:val="clear" w:color="000000" w:fill="FFFFFF"/>
            <w:noWrap/>
            <w:vAlign w:val="bottom"/>
            <w:hideMark/>
          </w:tcPr>
          <w:p w14:paraId="7506DDE1" w14:textId="77777777" w:rsidR="00D37125" w:rsidRPr="00A816E2" w:rsidRDefault="00D37125" w:rsidP="00111D66">
            <w:pPr>
              <w:spacing w:after="0"/>
              <w:jc w:val="right"/>
              <w:rPr>
                <w:rFonts w:ascii="Montserrat Regular" w:eastAsia="Times New Roman" w:hAnsi="Montserrat Regular" w:cs="Calibri"/>
                <w:b/>
                <w:bCs/>
                <w:color w:val="595959"/>
                <w:sz w:val="23"/>
                <w:szCs w:val="23"/>
              </w:rPr>
            </w:pPr>
            <w:r w:rsidRPr="00A816E2">
              <w:rPr>
                <w:rFonts w:ascii="Montserrat Regular" w:eastAsia="Times New Roman" w:hAnsi="Montserrat Regular" w:cs="Calibri"/>
                <w:b/>
                <w:bCs/>
                <w:color w:val="595959"/>
                <w:sz w:val="23"/>
                <w:szCs w:val="23"/>
              </w:rPr>
              <w:t>Cheshire County</w:t>
            </w:r>
          </w:p>
        </w:tc>
        <w:tc>
          <w:tcPr>
            <w:tcW w:w="0" w:type="auto"/>
            <w:tcBorders>
              <w:top w:val="nil"/>
              <w:left w:val="nil"/>
              <w:bottom w:val="nil"/>
              <w:right w:val="nil"/>
            </w:tcBorders>
            <w:shd w:val="clear" w:color="000000" w:fill="FFFFFF"/>
            <w:noWrap/>
            <w:vAlign w:val="bottom"/>
            <w:hideMark/>
          </w:tcPr>
          <w:p w14:paraId="237AE658"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 </w:t>
            </w:r>
          </w:p>
        </w:tc>
        <w:tc>
          <w:tcPr>
            <w:tcW w:w="0" w:type="auto"/>
            <w:tcBorders>
              <w:top w:val="nil"/>
              <w:left w:val="nil"/>
              <w:bottom w:val="nil"/>
              <w:right w:val="nil"/>
            </w:tcBorders>
            <w:shd w:val="clear" w:color="000000" w:fill="FFFFFF"/>
            <w:noWrap/>
            <w:vAlign w:val="bottom"/>
            <w:hideMark/>
          </w:tcPr>
          <w:p w14:paraId="3CE37D22"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Terry Clark</w:t>
            </w:r>
          </w:p>
        </w:tc>
        <w:tc>
          <w:tcPr>
            <w:tcW w:w="0" w:type="auto"/>
            <w:tcBorders>
              <w:top w:val="nil"/>
              <w:left w:val="nil"/>
              <w:bottom w:val="nil"/>
              <w:right w:val="nil"/>
            </w:tcBorders>
            <w:shd w:val="clear" w:color="000000" w:fill="FFFFFF"/>
            <w:noWrap/>
            <w:vAlign w:val="bottom"/>
            <w:hideMark/>
          </w:tcPr>
          <w:p w14:paraId="7E445FE8"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Chris Coates</w:t>
            </w:r>
          </w:p>
        </w:tc>
      </w:tr>
      <w:tr w:rsidR="00D37125" w:rsidRPr="00A816E2" w14:paraId="47CBC100" w14:textId="77777777" w:rsidTr="00111D66">
        <w:trPr>
          <w:trHeight w:val="343"/>
        </w:trPr>
        <w:tc>
          <w:tcPr>
            <w:tcW w:w="0" w:type="auto"/>
            <w:tcBorders>
              <w:top w:val="nil"/>
              <w:left w:val="nil"/>
              <w:bottom w:val="nil"/>
              <w:right w:val="nil"/>
            </w:tcBorders>
            <w:shd w:val="clear" w:color="000000" w:fill="FFFFFF"/>
            <w:noWrap/>
            <w:vAlign w:val="bottom"/>
            <w:hideMark/>
          </w:tcPr>
          <w:p w14:paraId="12B66289" w14:textId="77777777" w:rsidR="00D37125" w:rsidRPr="00A816E2" w:rsidRDefault="00D37125" w:rsidP="00111D66">
            <w:pPr>
              <w:spacing w:after="0"/>
              <w:jc w:val="right"/>
              <w:rPr>
                <w:rFonts w:ascii="Montserrat Regular" w:eastAsia="Times New Roman" w:hAnsi="Montserrat Regular" w:cs="Calibri"/>
                <w:b/>
                <w:bCs/>
                <w:color w:val="595959"/>
                <w:sz w:val="23"/>
                <w:szCs w:val="23"/>
              </w:rPr>
            </w:pPr>
            <w:r w:rsidRPr="00A816E2">
              <w:rPr>
                <w:rFonts w:ascii="Montserrat Regular" w:eastAsia="Times New Roman" w:hAnsi="Montserrat Regular" w:cs="Calibri"/>
                <w:b/>
                <w:bCs/>
                <w:color w:val="595959"/>
                <w:sz w:val="23"/>
                <w:szCs w:val="23"/>
              </w:rPr>
              <w:t>City of Portsmouth</w:t>
            </w:r>
          </w:p>
        </w:tc>
        <w:tc>
          <w:tcPr>
            <w:tcW w:w="0" w:type="auto"/>
            <w:tcBorders>
              <w:top w:val="nil"/>
              <w:left w:val="nil"/>
              <w:bottom w:val="nil"/>
              <w:right w:val="nil"/>
            </w:tcBorders>
            <w:shd w:val="clear" w:color="000000" w:fill="FFFFFF"/>
            <w:noWrap/>
            <w:vAlign w:val="bottom"/>
            <w:hideMark/>
          </w:tcPr>
          <w:p w14:paraId="79EEE833"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 </w:t>
            </w:r>
          </w:p>
        </w:tc>
        <w:tc>
          <w:tcPr>
            <w:tcW w:w="0" w:type="auto"/>
            <w:tcBorders>
              <w:top w:val="nil"/>
              <w:left w:val="nil"/>
              <w:bottom w:val="nil"/>
              <w:right w:val="nil"/>
            </w:tcBorders>
            <w:shd w:val="clear" w:color="000000" w:fill="FFFFFF"/>
            <w:noWrap/>
            <w:vAlign w:val="bottom"/>
            <w:hideMark/>
          </w:tcPr>
          <w:p w14:paraId="5D4EE2D6"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Kevin Charette</w:t>
            </w:r>
          </w:p>
        </w:tc>
        <w:tc>
          <w:tcPr>
            <w:tcW w:w="0" w:type="auto"/>
            <w:tcBorders>
              <w:top w:val="nil"/>
              <w:left w:val="nil"/>
              <w:bottom w:val="nil"/>
              <w:right w:val="nil"/>
            </w:tcBorders>
            <w:shd w:val="clear" w:color="000000" w:fill="FFFFFF"/>
            <w:noWrap/>
            <w:vAlign w:val="bottom"/>
            <w:hideMark/>
          </w:tcPr>
          <w:p w14:paraId="366124C1"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Peter Rice</w:t>
            </w:r>
          </w:p>
        </w:tc>
      </w:tr>
      <w:tr w:rsidR="00D37125" w:rsidRPr="00A816E2" w14:paraId="73F6E40C" w14:textId="77777777" w:rsidTr="00111D66">
        <w:trPr>
          <w:trHeight w:val="343"/>
        </w:trPr>
        <w:tc>
          <w:tcPr>
            <w:tcW w:w="0" w:type="auto"/>
            <w:tcBorders>
              <w:top w:val="nil"/>
              <w:left w:val="nil"/>
              <w:bottom w:val="nil"/>
              <w:right w:val="nil"/>
            </w:tcBorders>
            <w:shd w:val="clear" w:color="000000" w:fill="FFFFFF"/>
            <w:noWrap/>
            <w:vAlign w:val="bottom"/>
          </w:tcPr>
          <w:p w14:paraId="6EB80260" w14:textId="77777777" w:rsidR="00D37125" w:rsidRPr="00A816E2" w:rsidRDefault="00D37125" w:rsidP="00111D66">
            <w:pPr>
              <w:spacing w:after="0"/>
              <w:jc w:val="right"/>
              <w:rPr>
                <w:rFonts w:ascii="Montserrat Regular" w:eastAsia="Times New Roman" w:hAnsi="Montserrat Regular" w:cs="Calibri"/>
                <w:b/>
                <w:bCs/>
                <w:color w:val="595959"/>
                <w:sz w:val="23"/>
                <w:szCs w:val="23"/>
              </w:rPr>
            </w:pPr>
            <w:r w:rsidRPr="00A816E2">
              <w:rPr>
                <w:rFonts w:ascii="Montserrat Regular" w:eastAsia="Times New Roman" w:hAnsi="Montserrat Regular" w:cs="Calibri"/>
                <w:b/>
                <w:bCs/>
                <w:color w:val="595959"/>
                <w:sz w:val="23"/>
                <w:szCs w:val="23"/>
              </w:rPr>
              <w:t>Town of Canterbury</w:t>
            </w:r>
          </w:p>
        </w:tc>
        <w:tc>
          <w:tcPr>
            <w:tcW w:w="0" w:type="auto"/>
            <w:tcBorders>
              <w:top w:val="nil"/>
              <w:left w:val="nil"/>
              <w:bottom w:val="nil"/>
              <w:right w:val="nil"/>
            </w:tcBorders>
            <w:shd w:val="clear" w:color="000000" w:fill="FFFFFF"/>
            <w:noWrap/>
            <w:vAlign w:val="bottom"/>
          </w:tcPr>
          <w:p w14:paraId="244013DD" w14:textId="77777777" w:rsidR="00D37125" w:rsidRPr="00A816E2" w:rsidRDefault="00D37125" w:rsidP="00111D66">
            <w:pPr>
              <w:spacing w:after="0"/>
              <w:jc w:val="left"/>
              <w:rPr>
                <w:rFonts w:ascii="Montserrat Regular" w:eastAsia="Times New Roman" w:hAnsi="Montserrat Regular" w:cs="Calibri"/>
                <w:color w:val="000000"/>
                <w:sz w:val="23"/>
                <w:szCs w:val="23"/>
              </w:rPr>
            </w:pPr>
          </w:p>
        </w:tc>
        <w:tc>
          <w:tcPr>
            <w:tcW w:w="0" w:type="auto"/>
            <w:tcBorders>
              <w:top w:val="nil"/>
              <w:left w:val="nil"/>
              <w:bottom w:val="nil"/>
              <w:right w:val="nil"/>
            </w:tcBorders>
            <w:shd w:val="clear" w:color="000000" w:fill="FFFFFF"/>
            <w:noWrap/>
            <w:vAlign w:val="bottom"/>
          </w:tcPr>
          <w:p w14:paraId="4946C9D8"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Ken</w:t>
            </w:r>
            <w:r>
              <w:rPr>
                <w:rFonts w:ascii="Montserrat Regular" w:eastAsia="Times New Roman" w:hAnsi="Montserrat Regular" w:cs="Calibri"/>
                <w:color w:val="000000"/>
                <w:sz w:val="23"/>
                <w:szCs w:val="23"/>
              </w:rPr>
              <w:t>t</w:t>
            </w:r>
            <w:r w:rsidRPr="00A816E2">
              <w:rPr>
                <w:rFonts w:ascii="Montserrat Regular" w:eastAsia="Times New Roman" w:hAnsi="Montserrat Regular" w:cs="Calibri"/>
                <w:color w:val="000000"/>
                <w:sz w:val="23"/>
                <w:szCs w:val="23"/>
              </w:rPr>
              <w:t xml:space="preserve"> </w:t>
            </w:r>
            <w:proofErr w:type="spellStart"/>
            <w:r w:rsidRPr="00A816E2">
              <w:rPr>
                <w:rFonts w:ascii="Montserrat Regular" w:eastAsia="Times New Roman" w:hAnsi="Montserrat Regular" w:cs="Calibri"/>
                <w:color w:val="000000"/>
                <w:sz w:val="23"/>
                <w:szCs w:val="23"/>
              </w:rPr>
              <w:t>Ruesswick</w:t>
            </w:r>
            <w:proofErr w:type="spellEnd"/>
          </w:p>
        </w:tc>
        <w:tc>
          <w:tcPr>
            <w:tcW w:w="0" w:type="auto"/>
            <w:tcBorders>
              <w:top w:val="nil"/>
              <w:left w:val="nil"/>
              <w:bottom w:val="nil"/>
              <w:right w:val="nil"/>
            </w:tcBorders>
            <w:shd w:val="clear" w:color="000000" w:fill="FFFFFF"/>
            <w:noWrap/>
            <w:vAlign w:val="bottom"/>
          </w:tcPr>
          <w:p w14:paraId="3BBA4507"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Howard Moffett</w:t>
            </w:r>
          </w:p>
        </w:tc>
      </w:tr>
      <w:tr w:rsidR="00D37125" w:rsidRPr="00A816E2" w14:paraId="263784DF" w14:textId="77777777" w:rsidTr="00111D66">
        <w:trPr>
          <w:trHeight w:val="343"/>
        </w:trPr>
        <w:tc>
          <w:tcPr>
            <w:tcW w:w="0" w:type="auto"/>
            <w:tcBorders>
              <w:top w:val="nil"/>
              <w:left w:val="nil"/>
              <w:bottom w:val="nil"/>
              <w:right w:val="nil"/>
            </w:tcBorders>
            <w:shd w:val="clear" w:color="000000" w:fill="FFFFFF"/>
            <w:noWrap/>
            <w:vAlign w:val="bottom"/>
            <w:hideMark/>
          </w:tcPr>
          <w:p w14:paraId="61979DA3" w14:textId="77777777" w:rsidR="00D37125" w:rsidRPr="00A816E2" w:rsidRDefault="00D37125" w:rsidP="00111D66">
            <w:pPr>
              <w:spacing w:after="0"/>
              <w:jc w:val="right"/>
              <w:rPr>
                <w:rFonts w:ascii="Montserrat Regular" w:eastAsia="Times New Roman" w:hAnsi="Montserrat Regular" w:cs="Calibri"/>
                <w:b/>
                <w:bCs/>
                <w:color w:val="595959"/>
                <w:sz w:val="23"/>
                <w:szCs w:val="23"/>
              </w:rPr>
            </w:pPr>
            <w:r w:rsidRPr="00A816E2">
              <w:rPr>
                <w:rFonts w:ascii="Montserrat Regular" w:eastAsia="Times New Roman" w:hAnsi="Montserrat Regular" w:cs="Calibri"/>
                <w:b/>
                <w:bCs/>
                <w:color w:val="595959"/>
                <w:sz w:val="23"/>
                <w:szCs w:val="23"/>
              </w:rPr>
              <w:t>Town of Durham</w:t>
            </w:r>
          </w:p>
        </w:tc>
        <w:tc>
          <w:tcPr>
            <w:tcW w:w="0" w:type="auto"/>
            <w:tcBorders>
              <w:top w:val="nil"/>
              <w:left w:val="nil"/>
              <w:bottom w:val="nil"/>
              <w:right w:val="nil"/>
            </w:tcBorders>
            <w:shd w:val="clear" w:color="000000" w:fill="FFFFFF"/>
            <w:noWrap/>
            <w:vAlign w:val="bottom"/>
            <w:hideMark/>
          </w:tcPr>
          <w:p w14:paraId="10876B08"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 </w:t>
            </w:r>
          </w:p>
        </w:tc>
        <w:tc>
          <w:tcPr>
            <w:tcW w:w="0" w:type="auto"/>
            <w:tcBorders>
              <w:top w:val="nil"/>
              <w:left w:val="nil"/>
              <w:bottom w:val="nil"/>
              <w:right w:val="nil"/>
            </w:tcBorders>
            <w:shd w:val="clear" w:color="000000" w:fill="FFFFFF"/>
            <w:noWrap/>
            <w:vAlign w:val="bottom"/>
            <w:hideMark/>
          </w:tcPr>
          <w:p w14:paraId="3621CC34"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Mandy Merrill</w:t>
            </w:r>
          </w:p>
        </w:tc>
        <w:tc>
          <w:tcPr>
            <w:tcW w:w="0" w:type="auto"/>
            <w:tcBorders>
              <w:top w:val="nil"/>
              <w:left w:val="nil"/>
              <w:bottom w:val="nil"/>
              <w:right w:val="nil"/>
            </w:tcBorders>
            <w:shd w:val="clear" w:color="000000" w:fill="FFFFFF"/>
            <w:noWrap/>
            <w:vAlign w:val="bottom"/>
            <w:hideMark/>
          </w:tcPr>
          <w:p w14:paraId="49A3A681"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Nat Balch</w:t>
            </w:r>
          </w:p>
        </w:tc>
      </w:tr>
      <w:tr w:rsidR="00D37125" w:rsidRPr="00A816E2" w14:paraId="48311472" w14:textId="77777777" w:rsidTr="00111D66">
        <w:trPr>
          <w:trHeight w:val="343"/>
        </w:trPr>
        <w:tc>
          <w:tcPr>
            <w:tcW w:w="0" w:type="auto"/>
            <w:tcBorders>
              <w:top w:val="nil"/>
              <w:left w:val="nil"/>
              <w:bottom w:val="nil"/>
              <w:right w:val="nil"/>
            </w:tcBorders>
            <w:shd w:val="clear" w:color="000000" w:fill="FFFFFF"/>
            <w:noWrap/>
            <w:vAlign w:val="bottom"/>
            <w:hideMark/>
          </w:tcPr>
          <w:p w14:paraId="3AF128F7" w14:textId="77777777" w:rsidR="00D37125" w:rsidRPr="00A816E2" w:rsidRDefault="00D37125" w:rsidP="00111D66">
            <w:pPr>
              <w:spacing w:after="0"/>
              <w:jc w:val="right"/>
              <w:rPr>
                <w:rFonts w:ascii="Montserrat Regular" w:eastAsia="Times New Roman" w:hAnsi="Montserrat Regular" w:cs="Calibri"/>
                <w:b/>
                <w:bCs/>
                <w:color w:val="595959"/>
                <w:sz w:val="23"/>
                <w:szCs w:val="23"/>
              </w:rPr>
            </w:pPr>
            <w:r w:rsidRPr="00A816E2">
              <w:rPr>
                <w:rFonts w:ascii="Montserrat Regular" w:eastAsia="Times New Roman" w:hAnsi="Montserrat Regular" w:cs="Calibri"/>
                <w:b/>
                <w:bCs/>
                <w:color w:val="595959"/>
                <w:sz w:val="23"/>
                <w:szCs w:val="23"/>
              </w:rPr>
              <w:t>Town of Exeter</w:t>
            </w:r>
          </w:p>
        </w:tc>
        <w:tc>
          <w:tcPr>
            <w:tcW w:w="0" w:type="auto"/>
            <w:tcBorders>
              <w:top w:val="nil"/>
              <w:left w:val="nil"/>
              <w:bottom w:val="nil"/>
              <w:right w:val="nil"/>
            </w:tcBorders>
            <w:shd w:val="clear" w:color="000000" w:fill="FFFFFF"/>
            <w:noWrap/>
            <w:vAlign w:val="bottom"/>
            <w:hideMark/>
          </w:tcPr>
          <w:p w14:paraId="50BD7049"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 </w:t>
            </w:r>
          </w:p>
        </w:tc>
        <w:tc>
          <w:tcPr>
            <w:tcW w:w="0" w:type="auto"/>
            <w:tcBorders>
              <w:top w:val="nil"/>
              <w:left w:val="nil"/>
              <w:bottom w:val="nil"/>
              <w:right w:val="nil"/>
            </w:tcBorders>
            <w:shd w:val="clear" w:color="000000" w:fill="FFFFFF"/>
            <w:noWrap/>
            <w:vAlign w:val="bottom"/>
            <w:hideMark/>
          </w:tcPr>
          <w:p w14:paraId="0E897138"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Nick Devonshire</w:t>
            </w:r>
          </w:p>
        </w:tc>
        <w:tc>
          <w:tcPr>
            <w:tcW w:w="0" w:type="auto"/>
            <w:tcBorders>
              <w:top w:val="nil"/>
              <w:left w:val="nil"/>
              <w:bottom w:val="nil"/>
              <w:right w:val="nil"/>
            </w:tcBorders>
            <w:shd w:val="clear" w:color="000000" w:fill="FFFFFF"/>
            <w:noWrap/>
            <w:vAlign w:val="bottom"/>
            <w:hideMark/>
          </w:tcPr>
          <w:p w14:paraId="49C93CDF"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Julie Gilman</w:t>
            </w:r>
          </w:p>
        </w:tc>
      </w:tr>
      <w:tr w:rsidR="00D37125" w:rsidRPr="00A816E2" w14:paraId="1C813256" w14:textId="77777777" w:rsidTr="00111D66">
        <w:trPr>
          <w:trHeight w:val="343"/>
        </w:trPr>
        <w:tc>
          <w:tcPr>
            <w:tcW w:w="0" w:type="auto"/>
            <w:tcBorders>
              <w:top w:val="nil"/>
              <w:left w:val="nil"/>
              <w:bottom w:val="nil"/>
              <w:right w:val="nil"/>
            </w:tcBorders>
            <w:shd w:val="clear" w:color="000000" w:fill="FFFFFF"/>
            <w:noWrap/>
            <w:vAlign w:val="bottom"/>
            <w:hideMark/>
          </w:tcPr>
          <w:p w14:paraId="1DEA46A9" w14:textId="77777777" w:rsidR="00D37125" w:rsidRPr="00A816E2" w:rsidRDefault="00D37125" w:rsidP="00111D66">
            <w:pPr>
              <w:spacing w:after="0"/>
              <w:jc w:val="right"/>
              <w:rPr>
                <w:rFonts w:ascii="Montserrat Regular" w:eastAsia="Times New Roman" w:hAnsi="Montserrat Regular" w:cs="Calibri"/>
                <w:b/>
                <w:bCs/>
                <w:color w:val="595959"/>
                <w:sz w:val="23"/>
                <w:szCs w:val="23"/>
              </w:rPr>
            </w:pPr>
            <w:r w:rsidRPr="00A816E2">
              <w:rPr>
                <w:rFonts w:ascii="Montserrat Regular" w:eastAsia="Times New Roman" w:hAnsi="Montserrat Regular" w:cs="Calibri"/>
                <w:b/>
                <w:bCs/>
                <w:color w:val="595959"/>
                <w:sz w:val="23"/>
                <w:szCs w:val="23"/>
              </w:rPr>
              <w:t>Town of Hanover</w:t>
            </w:r>
          </w:p>
        </w:tc>
        <w:tc>
          <w:tcPr>
            <w:tcW w:w="0" w:type="auto"/>
            <w:tcBorders>
              <w:top w:val="nil"/>
              <w:left w:val="nil"/>
              <w:bottom w:val="nil"/>
              <w:right w:val="nil"/>
            </w:tcBorders>
            <w:shd w:val="clear" w:color="000000" w:fill="FFFFFF"/>
            <w:noWrap/>
            <w:vAlign w:val="bottom"/>
            <w:hideMark/>
          </w:tcPr>
          <w:p w14:paraId="3FA594CA"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 </w:t>
            </w:r>
          </w:p>
        </w:tc>
        <w:tc>
          <w:tcPr>
            <w:tcW w:w="0" w:type="auto"/>
            <w:tcBorders>
              <w:top w:val="nil"/>
              <w:left w:val="nil"/>
              <w:bottom w:val="nil"/>
              <w:right w:val="nil"/>
            </w:tcBorders>
            <w:shd w:val="clear" w:color="000000" w:fill="FFFFFF"/>
            <w:noWrap/>
            <w:vAlign w:val="bottom"/>
            <w:hideMark/>
          </w:tcPr>
          <w:p w14:paraId="4E49E997"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April Salas</w:t>
            </w:r>
          </w:p>
        </w:tc>
        <w:tc>
          <w:tcPr>
            <w:tcW w:w="0" w:type="auto"/>
            <w:tcBorders>
              <w:top w:val="nil"/>
              <w:left w:val="nil"/>
              <w:bottom w:val="nil"/>
              <w:right w:val="nil"/>
            </w:tcBorders>
            <w:shd w:val="clear" w:color="000000" w:fill="FFFFFF"/>
            <w:noWrap/>
            <w:vAlign w:val="bottom"/>
            <w:hideMark/>
          </w:tcPr>
          <w:p w14:paraId="04932864"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 xml:space="preserve">Peter </w:t>
            </w:r>
            <w:proofErr w:type="spellStart"/>
            <w:r w:rsidRPr="00A816E2">
              <w:rPr>
                <w:rFonts w:ascii="Montserrat Regular" w:eastAsia="Times New Roman" w:hAnsi="Montserrat Regular" w:cs="Calibri"/>
                <w:color w:val="000000"/>
                <w:sz w:val="23"/>
                <w:szCs w:val="23"/>
              </w:rPr>
              <w:t>Kulbacki</w:t>
            </w:r>
            <w:proofErr w:type="spellEnd"/>
          </w:p>
        </w:tc>
      </w:tr>
      <w:tr w:rsidR="00D37125" w:rsidRPr="00A816E2" w14:paraId="3CD2D28C" w14:textId="77777777" w:rsidTr="00111D66">
        <w:trPr>
          <w:trHeight w:val="343"/>
        </w:trPr>
        <w:tc>
          <w:tcPr>
            <w:tcW w:w="0" w:type="auto"/>
            <w:tcBorders>
              <w:top w:val="nil"/>
              <w:left w:val="nil"/>
              <w:bottom w:val="nil"/>
              <w:right w:val="nil"/>
            </w:tcBorders>
            <w:shd w:val="clear" w:color="000000" w:fill="FFFFFF"/>
            <w:noWrap/>
            <w:vAlign w:val="bottom"/>
            <w:hideMark/>
          </w:tcPr>
          <w:p w14:paraId="2374D4F3" w14:textId="77777777" w:rsidR="00D37125" w:rsidRPr="00A816E2" w:rsidRDefault="00D37125" w:rsidP="00111D66">
            <w:pPr>
              <w:spacing w:after="0"/>
              <w:jc w:val="right"/>
              <w:rPr>
                <w:rFonts w:ascii="Montserrat Regular" w:eastAsia="Times New Roman" w:hAnsi="Montserrat Regular" w:cs="Calibri"/>
                <w:b/>
                <w:bCs/>
                <w:color w:val="595959"/>
                <w:sz w:val="23"/>
                <w:szCs w:val="23"/>
              </w:rPr>
            </w:pPr>
            <w:r w:rsidRPr="00A816E2">
              <w:rPr>
                <w:rFonts w:ascii="Montserrat Regular" w:eastAsia="Times New Roman" w:hAnsi="Montserrat Regular" w:cs="Calibri"/>
                <w:b/>
                <w:bCs/>
                <w:color w:val="595959"/>
                <w:sz w:val="23"/>
                <w:szCs w:val="23"/>
              </w:rPr>
              <w:t>Town of Harrisville</w:t>
            </w:r>
          </w:p>
        </w:tc>
        <w:tc>
          <w:tcPr>
            <w:tcW w:w="0" w:type="auto"/>
            <w:tcBorders>
              <w:top w:val="nil"/>
              <w:left w:val="nil"/>
              <w:bottom w:val="nil"/>
              <w:right w:val="nil"/>
            </w:tcBorders>
            <w:shd w:val="clear" w:color="000000" w:fill="FFFFFF"/>
            <w:noWrap/>
            <w:vAlign w:val="bottom"/>
            <w:hideMark/>
          </w:tcPr>
          <w:p w14:paraId="541A4199"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 </w:t>
            </w:r>
          </w:p>
        </w:tc>
        <w:tc>
          <w:tcPr>
            <w:tcW w:w="0" w:type="auto"/>
            <w:tcBorders>
              <w:top w:val="nil"/>
              <w:left w:val="nil"/>
              <w:bottom w:val="nil"/>
              <w:right w:val="nil"/>
            </w:tcBorders>
            <w:shd w:val="clear" w:color="000000" w:fill="FFFFFF"/>
            <w:noWrap/>
            <w:vAlign w:val="bottom"/>
            <w:hideMark/>
          </w:tcPr>
          <w:p w14:paraId="0E5363D3"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Andrea Hodson</w:t>
            </w:r>
          </w:p>
        </w:tc>
        <w:tc>
          <w:tcPr>
            <w:tcW w:w="0" w:type="auto"/>
            <w:tcBorders>
              <w:top w:val="nil"/>
              <w:left w:val="nil"/>
              <w:bottom w:val="nil"/>
              <w:right w:val="nil"/>
            </w:tcBorders>
            <w:shd w:val="clear" w:color="000000" w:fill="FFFFFF"/>
            <w:noWrap/>
            <w:vAlign w:val="bottom"/>
            <w:hideMark/>
          </w:tcPr>
          <w:p w14:paraId="302955F1"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 xml:space="preserve">Andrew </w:t>
            </w:r>
            <w:proofErr w:type="spellStart"/>
            <w:r w:rsidRPr="00A816E2">
              <w:rPr>
                <w:rFonts w:ascii="Montserrat Regular" w:eastAsia="Times New Roman" w:hAnsi="Montserrat Regular" w:cs="Calibri"/>
                <w:color w:val="000000"/>
                <w:sz w:val="23"/>
                <w:szCs w:val="23"/>
              </w:rPr>
              <w:t>Maneval</w:t>
            </w:r>
            <w:proofErr w:type="spellEnd"/>
          </w:p>
        </w:tc>
      </w:tr>
      <w:tr w:rsidR="00D37125" w:rsidRPr="00A816E2" w14:paraId="5A8DC0C5" w14:textId="77777777" w:rsidTr="00111D66">
        <w:trPr>
          <w:trHeight w:val="343"/>
        </w:trPr>
        <w:tc>
          <w:tcPr>
            <w:tcW w:w="0" w:type="auto"/>
            <w:tcBorders>
              <w:top w:val="nil"/>
              <w:left w:val="nil"/>
              <w:bottom w:val="nil"/>
              <w:right w:val="nil"/>
            </w:tcBorders>
            <w:shd w:val="clear" w:color="000000" w:fill="FFFFFF"/>
            <w:noWrap/>
            <w:vAlign w:val="bottom"/>
            <w:hideMark/>
          </w:tcPr>
          <w:p w14:paraId="7EE41015" w14:textId="77777777" w:rsidR="00D37125" w:rsidRPr="00A816E2" w:rsidRDefault="00D37125" w:rsidP="00111D66">
            <w:pPr>
              <w:spacing w:after="0"/>
              <w:jc w:val="right"/>
              <w:rPr>
                <w:rFonts w:ascii="Montserrat Regular" w:eastAsia="Times New Roman" w:hAnsi="Montserrat Regular" w:cs="Calibri"/>
                <w:b/>
                <w:bCs/>
                <w:color w:val="595959"/>
                <w:sz w:val="23"/>
                <w:szCs w:val="23"/>
              </w:rPr>
            </w:pPr>
            <w:r w:rsidRPr="00A816E2">
              <w:rPr>
                <w:rFonts w:ascii="Montserrat Regular" w:eastAsia="Times New Roman" w:hAnsi="Montserrat Regular" w:cs="Calibri"/>
                <w:b/>
                <w:bCs/>
                <w:color w:val="595959"/>
                <w:sz w:val="23"/>
                <w:szCs w:val="23"/>
              </w:rPr>
              <w:t>Town of Hudson</w:t>
            </w:r>
          </w:p>
        </w:tc>
        <w:tc>
          <w:tcPr>
            <w:tcW w:w="0" w:type="auto"/>
            <w:tcBorders>
              <w:top w:val="nil"/>
              <w:left w:val="nil"/>
              <w:bottom w:val="nil"/>
              <w:right w:val="nil"/>
            </w:tcBorders>
            <w:shd w:val="clear" w:color="000000" w:fill="FFFFFF"/>
            <w:noWrap/>
            <w:vAlign w:val="bottom"/>
            <w:hideMark/>
          </w:tcPr>
          <w:p w14:paraId="0E4A03EC"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 </w:t>
            </w:r>
          </w:p>
        </w:tc>
        <w:tc>
          <w:tcPr>
            <w:tcW w:w="0" w:type="auto"/>
            <w:tcBorders>
              <w:top w:val="nil"/>
              <w:left w:val="nil"/>
              <w:bottom w:val="nil"/>
              <w:right w:val="nil"/>
            </w:tcBorders>
            <w:shd w:val="clear" w:color="000000" w:fill="FFFFFF"/>
            <w:noWrap/>
            <w:vAlign w:val="bottom"/>
            <w:hideMark/>
          </w:tcPr>
          <w:p w14:paraId="488525D0"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Craig Putnam</w:t>
            </w:r>
          </w:p>
        </w:tc>
        <w:tc>
          <w:tcPr>
            <w:tcW w:w="0" w:type="auto"/>
            <w:tcBorders>
              <w:top w:val="nil"/>
              <w:left w:val="nil"/>
              <w:bottom w:val="nil"/>
              <w:right w:val="nil"/>
            </w:tcBorders>
            <w:shd w:val="clear" w:color="000000" w:fill="FFFFFF"/>
            <w:noWrap/>
            <w:vAlign w:val="bottom"/>
            <w:hideMark/>
          </w:tcPr>
          <w:p w14:paraId="3708756E"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Kate Messner</w:t>
            </w:r>
          </w:p>
        </w:tc>
      </w:tr>
      <w:tr w:rsidR="00D37125" w:rsidRPr="00A816E2" w14:paraId="434F864C" w14:textId="77777777" w:rsidTr="00111D66">
        <w:trPr>
          <w:trHeight w:val="343"/>
        </w:trPr>
        <w:tc>
          <w:tcPr>
            <w:tcW w:w="0" w:type="auto"/>
            <w:tcBorders>
              <w:top w:val="nil"/>
              <w:left w:val="nil"/>
              <w:bottom w:val="nil"/>
              <w:right w:val="nil"/>
            </w:tcBorders>
            <w:shd w:val="clear" w:color="000000" w:fill="FFFFFF"/>
            <w:noWrap/>
            <w:vAlign w:val="bottom"/>
            <w:hideMark/>
          </w:tcPr>
          <w:p w14:paraId="0B292E2B" w14:textId="77777777" w:rsidR="00D37125" w:rsidRPr="00A816E2" w:rsidRDefault="00D37125" w:rsidP="00111D66">
            <w:pPr>
              <w:spacing w:after="0"/>
              <w:jc w:val="right"/>
              <w:rPr>
                <w:rFonts w:ascii="Montserrat Regular" w:eastAsia="Times New Roman" w:hAnsi="Montserrat Regular" w:cs="Calibri"/>
                <w:b/>
                <w:bCs/>
                <w:color w:val="595959"/>
                <w:sz w:val="23"/>
                <w:szCs w:val="23"/>
              </w:rPr>
            </w:pPr>
            <w:r w:rsidRPr="00A816E2">
              <w:rPr>
                <w:rFonts w:ascii="Montserrat Regular" w:eastAsia="Times New Roman" w:hAnsi="Montserrat Regular" w:cs="Calibri"/>
                <w:b/>
                <w:bCs/>
                <w:color w:val="595959"/>
                <w:sz w:val="23"/>
                <w:szCs w:val="23"/>
              </w:rPr>
              <w:t>Town of New London</w:t>
            </w:r>
          </w:p>
        </w:tc>
        <w:tc>
          <w:tcPr>
            <w:tcW w:w="0" w:type="auto"/>
            <w:tcBorders>
              <w:top w:val="nil"/>
              <w:left w:val="nil"/>
              <w:bottom w:val="nil"/>
              <w:right w:val="nil"/>
            </w:tcBorders>
            <w:shd w:val="clear" w:color="000000" w:fill="FFFFFF"/>
            <w:noWrap/>
            <w:vAlign w:val="bottom"/>
            <w:hideMark/>
          </w:tcPr>
          <w:p w14:paraId="45DCF0FA"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 </w:t>
            </w:r>
          </w:p>
        </w:tc>
        <w:tc>
          <w:tcPr>
            <w:tcW w:w="0" w:type="auto"/>
            <w:tcBorders>
              <w:top w:val="nil"/>
              <w:left w:val="nil"/>
              <w:bottom w:val="nil"/>
              <w:right w:val="nil"/>
            </w:tcBorders>
            <w:shd w:val="clear" w:color="000000" w:fill="FFFFFF"/>
            <w:noWrap/>
            <w:vAlign w:val="bottom"/>
            <w:hideMark/>
          </w:tcPr>
          <w:p w14:paraId="481579FE"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Jamie Hess</w:t>
            </w:r>
          </w:p>
        </w:tc>
        <w:tc>
          <w:tcPr>
            <w:tcW w:w="0" w:type="auto"/>
            <w:tcBorders>
              <w:top w:val="nil"/>
              <w:left w:val="nil"/>
              <w:bottom w:val="nil"/>
              <w:right w:val="nil"/>
            </w:tcBorders>
            <w:shd w:val="clear" w:color="000000" w:fill="FFFFFF"/>
            <w:noWrap/>
            <w:vAlign w:val="bottom"/>
            <w:hideMark/>
          </w:tcPr>
          <w:p w14:paraId="7AF5D093"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Tim Paradis</w:t>
            </w:r>
          </w:p>
        </w:tc>
      </w:tr>
      <w:tr w:rsidR="00D37125" w:rsidRPr="00A816E2" w14:paraId="3374C41D" w14:textId="77777777" w:rsidTr="00111D66">
        <w:trPr>
          <w:trHeight w:val="343"/>
        </w:trPr>
        <w:tc>
          <w:tcPr>
            <w:tcW w:w="0" w:type="auto"/>
            <w:tcBorders>
              <w:top w:val="nil"/>
              <w:left w:val="nil"/>
              <w:bottom w:val="nil"/>
              <w:right w:val="nil"/>
            </w:tcBorders>
            <w:shd w:val="clear" w:color="000000" w:fill="FFFFFF"/>
            <w:noWrap/>
            <w:vAlign w:val="bottom"/>
            <w:hideMark/>
          </w:tcPr>
          <w:p w14:paraId="5CDFE4DA" w14:textId="77777777" w:rsidR="00D37125" w:rsidRPr="00A816E2" w:rsidRDefault="00D37125" w:rsidP="00111D66">
            <w:pPr>
              <w:spacing w:after="0"/>
              <w:jc w:val="right"/>
              <w:rPr>
                <w:rFonts w:ascii="Montserrat Regular" w:eastAsia="Times New Roman" w:hAnsi="Montserrat Regular" w:cs="Calibri"/>
                <w:b/>
                <w:bCs/>
                <w:color w:val="595959"/>
                <w:sz w:val="23"/>
                <w:szCs w:val="23"/>
              </w:rPr>
            </w:pPr>
            <w:r w:rsidRPr="00A816E2">
              <w:rPr>
                <w:rFonts w:ascii="Montserrat Regular" w:eastAsia="Times New Roman" w:hAnsi="Montserrat Regular" w:cs="Calibri"/>
                <w:b/>
                <w:bCs/>
                <w:color w:val="595959"/>
                <w:sz w:val="23"/>
                <w:szCs w:val="23"/>
              </w:rPr>
              <w:t>Town of Newmarket</w:t>
            </w:r>
          </w:p>
        </w:tc>
        <w:tc>
          <w:tcPr>
            <w:tcW w:w="0" w:type="auto"/>
            <w:tcBorders>
              <w:top w:val="nil"/>
              <w:left w:val="nil"/>
              <w:bottom w:val="nil"/>
              <w:right w:val="nil"/>
            </w:tcBorders>
            <w:shd w:val="clear" w:color="000000" w:fill="FFFFFF"/>
            <w:noWrap/>
            <w:vAlign w:val="bottom"/>
            <w:hideMark/>
          </w:tcPr>
          <w:p w14:paraId="145B77D5"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 </w:t>
            </w:r>
          </w:p>
        </w:tc>
        <w:tc>
          <w:tcPr>
            <w:tcW w:w="0" w:type="auto"/>
            <w:tcBorders>
              <w:top w:val="nil"/>
              <w:left w:val="nil"/>
              <w:bottom w:val="nil"/>
              <w:right w:val="nil"/>
            </w:tcBorders>
            <w:shd w:val="clear" w:color="000000" w:fill="FFFFFF"/>
            <w:noWrap/>
            <w:vAlign w:val="bottom"/>
            <w:hideMark/>
          </w:tcPr>
          <w:p w14:paraId="1410EACB"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Toni Weinstein</w:t>
            </w:r>
          </w:p>
        </w:tc>
        <w:tc>
          <w:tcPr>
            <w:tcW w:w="0" w:type="auto"/>
            <w:tcBorders>
              <w:top w:val="nil"/>
              <w:left w:val="nil"/>
              <w:bottom w:val="nil"/>
              <w:right w:val="nil"/>
            </w:tcBorders>
            <w:shd w:val="clear" w:color="000000" w:fill="FFFFFF"/>
            <w:noWrap/>
            <w:vAlign w:val="bottom"/>
            <w:hideMark/>
          </w:tcPr>
          <w:p w14:paraId="680C1B00"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Steve Fournier</w:t>
            </w:r>
          </w:p>
        </w:tc>
      </w:tr>
      <w:tr w:rsidR="00D37125" w:rsidRPr="00A816E2" w14:paraId="76E349FD" w14:textId="77777777" w:rsidTr="00111D66">
        <w:trPr>
          <w:trHeight w:val="343"/>
        </w:trPr>
        <w:tc>
          <w:tcPr>
            <w:tcW w:w="0" w:type="auto"/>
            <w:tcBorders>
              <w:top w:val="nil"/>
              <w:left w:val="nil"/>
              <w:bottom w:val="nil"/>
              <w:right w:val="nil"/>
            </w:tcBorders>
            <w:shd w:val="clear" w:color="000000" w:fill="FFFFFF"/>
            <w:noWrap/>
            <w:vAlign w:val="bottom"/>
            <w:hideMark/>
          </w:tcPr>
          <w:p w14:paraId="219462B4" w14:textId="77777777" w:rsidR="00D37125" w:rsidRPr="00A816E2" w:rsidRDefault="00D37125" w:rsidP="00111D66">
            <w:pPr>
              <w:spacing w:after="0"/>
              <w:jc w:val="right"/>
              <w:rPr>
                <w:rFonts w:ascii="Montserrat Regular" w:eastAsia="Times New Roman" w:hAnsi="Montserrat Regular" w:cs="Calibri"/>
                <w:b/>
                <w:bCs/>
                <w:color w:val="595959"/>
                <w:sz w:val="23"/>
                <w:szCs w:val="23"/>
              </w:rPr>
            </w:pPr>
            <w:r w:rsidRPr="00A816E2">
              <w:rPr>
                <w:rFonts w:ascii="Montserrat Regular" w:eastAsia="Times New Roman" w:hAnsi="Montserrat Regular" w:cs="Calibri"/>
                <w:b/>
                <w:bCs/>
                <w:color w:val="595959"/>
                <w:sz w:val="23"/>
                <w:szCs w:val="23"/>
              </w:rPr>
              <w:t>Town of Pembroke</w:t>
            </w:r>
          </w:p>
        </w:tc>
        <w:tc>
          <w:tcPr>
            <w:tcW w:w="0" w:type="auto"/>
            <w:tcBorders>
              <w:top w:val="nil"/>
              <w:left w:val="nil"/>
              <w:bottom w:val="nil"/>
              <w:right w:val="nil"/>
            </w:tcBorders>
            <w:shd w:val="clear" w:color="000000" w:fill="FFFFFF"/>
            <w:noWrap/>
            <w:vAlign w:val="bottom"/>
            <w:hideMark/>
          </w:tcPr>
          <w:p w14:paraId="549B68E2"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 </w:t>
            </w:r>
          </w:p>
        </w:tc>
        <w:tc>
          <w:tcPr>
            <w:tcW w:w="0" w:type="auto"/>
            <w:tcBorders>
              <w:top w:val="nil"/>
              <w:left w:val="nil"/>
              <w:bottom w:val="nil"/>
              <w:right w:val="nil"/>
            </w:tcBorders>
            <w:shd w:val="clear" w:color="000000" w:fill="FFFFFF"/>
            <w:noWrap/>
            <w:vAlign w:val="bottom"/>
            <w:hideMark/>
          </w:tcPr>
          <w:p w14:paraId="6913899B"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Matthew Miller</w:t>
            </w:r>
          </w:p>
        </w:tc>
        <w:tc>
          <w:tcPr>
            <w:tcW w:w="0" w:type="auto"/>
            <w:tcBorders>
              <w:top w:val="nil"/>
              <w:left w:val="nil"/>
              <w:bottom w:val="nil"/>
              <w:right w:val="nil"/>
            </w:tcBorders>
            <w:shd w:val="clear" w:color="000000" w:fill="FFFFFF"/>
            <w:noWrap/>
            <w:vAlign w:val="bottom"/>
            <w:hideMark/>
          </w:tcPr>
          <w:p w14:paraId="2D92E18B"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 xml:space="preserve">Jackie </w:t>
            </w:r>
            <w:proofErr w:type="spellStart"/>
            <w:r w:rsidRPr="00A816E2">
              <w:rPr>
                <w:rFonts w:ascii="Montserrat Regular" w:eastAsia="Times New Roman" w:hAnsi="Montserrat Regular" w:cs="Calibri"/>
                <w:color w:val="000000"/>
                <w:sz w:val="23"/>
                <w:szCs w:val="23"/>
              </w:rPr>
              <w:t>Wengenroth</w:t>
            </w:r>
            <w:proofErr w:type="spellEnd"/>
          </w:p>
        </w:tc>
      </w:tr>
      <w:tr w:rsidR="00D37125" w:rsidRPr="00A816E2" w14:paraId="64B77E75" w14:textId="77777777" w:rsidTr="00111D66">
        <w:trPr>
          <w:trHeight w:val="343"/>
        </w:trPr>
        <w:tc>
          <w:tcPr>
            <w:tcW w:w="0" w:type="auto"/>
            <w:tcBorders>
              <w:top w:val="nil"/>
              <w:left w:val="nil"/>
              <w:bottom w:val="nil"/>
              <w:right w:val="nil"/>
            </w:tcBorders>
            <w:shd w:val="clear" w:color="000000" w:fill="FFFFFF"/>
            <w:noWrap/>
            <w:vAlign w:val="bottom"/>
          </w:tcPr>
          <w:p w14:paraId="089A6D78" w14:textId="77777777" w:rsidR="00D37125" w:rsidRPr="00A816E2" w:rsidRDefault="00D37125" w:rsidP="00111D66">
            <w:pPr>
              <w:spacing w:after="0"/>
              <w:jc w:val="right"/>
              <w:rPr>
                <w:rFonts w:ascii="Montserrat Regular" w:eastAsia="Times New Roman" w:hAnsi="Montserrat Regular" w:cs="Calibri"/>
                <w:b/>
                <w:bCs/>
                <w:color w:val="595959"/>
                <w:sz w:val="23"/>
                <w:szCs w:val="23"/>
              </w:rPr>
            </w:pPr>
            <w:r w:rsidRPr="00A816E2">
              <w:rPr>
                <w:rFonts w:ascii="Montserrat Regular" w:eastAsia="Times New Roman" w:hAnsi="Montserrat Regular" w:cs="Calibri"/>
                <w:b/>
                <w:bCs/>
                <w:color w:val="595959"/>
                <w:sz w:val="23"/>
                <w:szCs w:val="23"/>
              </w:rPr>
              <w:t>Town of Peterborough</w:t>
            </w:r>
          </w:p>
        </w:tc>
        <w:tc>
          <w:tcPr>
            <w:tcW w:w="0" w:type="auto"/>
            <w:tcBorders>
              <w:top w:val="nil"/>
              <w:left w:val="nil"/>
              <w:bottom w:val="nil"/>
              <w:right w:val="nil"/>
            </w:tcBorders>
            <w:shd w:val="clear" w:color="000000" w:fill="FFFFFF"/>
            <w:noWrap/>
            <w:vAlign w:val="bottom"/>
          </w:tcPr>
          <w:p w14:paraId="27664021" w14:textId="77777777" w:rsidR="00D37125" w:rsidRPr="00A816E2" w:rsidRDefault="00D37125" w:rsidP="00111D66">
            <w:pPr>
              <w:spacing w:after="0"/>
              <w:jc w:val="left"/>
              <w:rPr>
                <w:rFonts w:ascii="Montserrat Regular" w:eastAsia="Times New Roman" w:hAnsi="Montserrat Regular" w:cs="Calibri"/>
                <w:color w:val="000000"/>
                <w:sz w:val="23"/>
                <w:szCs w:val="23"/>
              </w:rPr>
            </w:pPr>
          </w:p>
        </w:tc>
        <w:tc>
          <w:tcPr>
            <w:tcW w:w="0" w:type="auto"/>
            <w:tcBorders>
              <w:top w:val="nil"/>
              <w:left w:val="nil"/>
              <w:bottom w:val="nil"/>
              <w:right w:val="nil"/>
            </w:tcBorders>
            <w:shd w:val="clear" w:color="000000" w:fill="FFFFFF"/>
            <w:noWrap/>
            <w:vAlign w:val="bottom"/>
          </w:tcPr>
          <w:p w14:paraId="18B6F9EC"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Steve Walker</w:t>
            </w:r>
          </w:p>
        </w:tc>
        <w:tc>
          <w:tcPr>
            <w:tcW w:w="0" w:type="auto"/>
            <w:tcBorders>
              <w:top w:val="nil"/>
              <w:left w:val="nil"/>
              <w:bottom w:val="nil"/>
              <w:right w:val="nil"/>
            </w:tcBorders>
            <w:shd w:val="clear" w:color="000000" w:fill="FFFFFF"/>
            <w:noWrap/>
            <w:vAlign w:val="bottom"/>
          </w:tcPr>
          <w:p w14:paraId="3E9E9499"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 xml:space="preserve">Danica </w:t>
            </w:r>
            <w:proofErr w:type="spellStart"/>
            <w:r w:rsidRPr="00A816E2">
              <w:rPr>
                <w:rFonts w:ascii="Montserrat Regular" w:eastAsia="Times New Roman" w:hAnsi="Montserrat Regular" w:cs="Calibri"/>
                <w:color w:val="000000"/>
                <w:sz w:val="23"/>
                <w:szCs w:val="23"/>
              </w:rPr>
              <w:t>Melone</w:t>
            </w:r>
            <w:proofErr w:type="spellEnd"/>
          </w:p>
        </w:tc>
      </w:tr>
      <w:tr w:rsidR="00D37125" w:rsidRPr="00A816E2" w14:paraId="27F82154" w14:textId="77777777" w:rsidTr="00111D66">
        <w:trPr>
          <w:trHeight w:val="343"/>
        </w:trPr>
        <w:tc>
          <w:tcPr>
            <w:tcW w:w="0" w:type="auto"/>
            <w:tcBorders>
              <w:top w:val="nil"/>
              <w:left w:val="nil"/>
              <w:bottom w:val="nil"/>
              <w:right w:val="nil"/>
            </w:tcBorders>
            <w:shd w:val="clear" w:color="000000" w:fill="FFFFFF"/>
            <w:noWrap/>
            <w:vAlign w:val="bottom"/>
            <w:hideMark/>
          </w:tcPr>
          <w:p w14:paraId="6E7B3647" w14:textId="77777777" w:rsidR="00D37125" w:rsidRPr="00A816E2" w:rsidRDefault="00D37125" w:rsidP="00111D66">
            <w:pPr>
              <w:spacing w:after="0"/>
              <w:jc w:val="right"/>
              <w:rPr>
                <w:rFonts w:ascii="Montserrat Regular" w:eastAsia="Times New Roman" w:hAnsi="Montserrat Regular" w:cs="Calibri"/>
                <w:b/>
                <w:bCs/>
                <w:color w:val="595959"/>
                <w:sz w:val="23"/>
                <w:szCs w:val="23"/>
              </w:rPr>
            </w:pPr>
            <w:r w:rsidRPr="00A816E2">
              <w:rPr>
                <w:rFonts w:ascii="Montserrat Regular" w:eastAsia="Times New Roman" w:hAnsi="Montserrat Regular" w:cs="Calibri"/>
                <w:b/>
                <w:bCs/>
                <w:color w:val="595959"/>
                <w:sz w:val="23"/>
                <w:szCs w:val="23"/>
              </w:rPr>
              <w:t>Town of Plainfield</w:t>
            </w:r>
          </w:p>
        </w:tc>
        <w:tc>
          <w:tcPr>
            <w:tcW w:w="0" w:type="auto"/>
            <w:tcBorders>
              <w:top w:val="nil"/>
              <w:left w:val="nil"/>
              <w:bottom w:val="nil"/>
              <w:right w:val="nil"/>
            </w:tcBorders>
            <w:shd w:val="clear" w:color="000000" w:fill="FFFFFF"/>
            <w:noWrap/>
            <w:vAlign w:val="bottom"/>
            <w:hideMark/>
          </w:tcPr>
          <w:p w14:paraId="07DE3197"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 </w:t>
            </w:r>
          </w:p>
        </w:tc>
        <w:tc>
          <w:tcPr>
            <w:tcW w:w="0" w:type="auto"/>
            <w:tcBorders>
              <w:top w:val="nil"/>
              <w:left w:val="nil"/>
              <w:bottom w:val="nil"/>
              <w:right w:val="nil"/>
            </w:tcBorders>
            <w:shd w:val="clear" w:color="000000" w:fill="FFFFFF"/>
            <w:noWrap/>
            <w:vAlign w:val="bottom"/>
            <w:hideMark/>
          </w:tcPr>
          <w:p w14:paraId="722121A1"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 xml:space="preserve">Evan </w:t>
            </w:r>
            <w:proofErr w:type="spellStart"/>
            <w:r w:rsidRPr="00A816E2">
              <w:rPr>
                <w:rFonts w:ascii="Montserrat Regular" w:eastAsia="Times New Roman" w:hAnsi="Montserrat Regular" w:cs="Calibri"/>
                <w:color w:val="000000"/>
                <w:sz w:val="23"/>
                <w:szCs w:val="23"/>
              </w:rPr>
              <w:t>Oxenham</w:t>
            </w:r>
            <w:proofErr w:type="spellEnd"/>
          </w:p>
        </w:tc>
        <w:tc>
          <w:tcPr>
            <w:tcW w:w="0" w:type="auto"/>
            <w:tcBorders>
              <w:top w:val="nil"/>
              <w:left w:val="nil"/>
              <w:bottom w:val="nil"/>
              <w:right w:val="nil"/>
            </w:tcBorders>
            <w:shd w:val="clear" w:color="000000" w:fill="FFFFFF"/>
            <w:noWrap/>
            <w:vAlign w:val="bottom"/>
            <w:hideMark/>
          </w:tcPr>
          <w:p w14:paraId="7C140B08"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Steve Ladd</w:t>
            </w:r>
          </w:p>
        </w:tc>
      </w:tr>
      <w:tr w:rsidR="00D37125" w:rsidRPr="00A816E2" w14:paraId="57AA0908" w14:textId="77777777" w:rsidTr="00111D66">
        <w:trPr>
          <w:trHeight w:val="343"/>
        </w:trPr>
        <w:tc>
          <w:tcPr>
            <w:tcW w:w="0" w:type="auto"/>
            <w:tcBorders>
              <w:top w:val="nil"/>
              <w:left w:val="nil"/>
              <w:bottom w:val="nil"/>
              <w:right w:val="nil"/>
            </w:tcBorders>
            <w:shd w:val="clear" w:color="000000" w:fill="FFFFFF"/>
            <w:noWrap/>
            <w:vAlign w:val="bottom"/>
            <w:hideMark/>
          </w:tcPr>
          <w:p w14:paraId="75234AE2" w14:textId="77777777" w:rsidR="00D37125" w:rsidRPr="00A816E2" w:rsidRDefault="00D37125" w:rsidP="00111D66">
            <w:pPr>
              <w:spacing w:after="0"/>
              <w:jc w:val="right"/>
              <w:rPr>
                <w:rFonts w:ascii="Montserrat Regular" w:eastAsia="Times New Roman" w:hAnsi="Montserrat Regular" w:cs="Calibri"/>
                <w:b/>
                <w:bCs/>
                <w:color w:val="595959"/>
                <w:sz w:val="23"/>
                <w:szCs w:val="23"/>
              </w:rPr>
            </w:pPr>
            <w:r w:rsidRPr="00A816E2">
              <w:rPr>
                <w:rFonts w:ascii="Montserrat Regular" w:eastAsia="Times New Roman" w:hAnsi="Montserrat Regular" w:cs="Calibri"/>
                <w:b/>
                <w:bCs/>
                <w:color w:val="595959"/>
                <w:sz w:val="23"/>
                <w:szCs w:val="23"/>
              </w:rPr>
              <w:t>Town of Rye</w:t>
            </w:r>
          </w:p>
        </w:tc>
        <w:tc>
          <w:tcPr>
            <w:tcW w:w="0" w:type="auto"/>
            <w:tcBorders>
              <w:top w:val="nil"/>
              <w:left w:val="nil"/>
              <w:bottom w:val="nil"/>
              <w:right w:val="nil"/>
            </w:tcBorders>
            <w:shd w:val="clear" w:color="000000" w:fill="FFFFFF"/>
            <w:noWrap/>
            <w:vAlign w:val="bottom"/>
            <w:hideMark/>
          </w:tcPr>
          <w:p w14:paraId="65FCC938"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 </w:t>
            </w:r>
          </w:p>
        </w:tc>
        <w:tc>
          <w:tcPr>
            <w:tcW w:w="0" w:type="auto"/>
            <w:tcBorders>
              <w:top w:val="nil"/>
              <w:left w:val="nil"/>
              <w:bottom w:val="nil"/>
              <w:right w:val="nil"/>
            </w:tcBorders>
            <w:shd w:val="clear" w:color="000000" w:fill="FFFFFF"/>
            <w:noWrap/>
            <w:vAlign w:val="bottom"/>
            <w:hideMark/>
          </w:tcPr>
          <w:p w14:paraId="2DC052C5"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Lisa Sweet</w:t>
            </w:r>
          </w:p>
        </w:tc>
        <w:tc>
          <w:tcPr>
            <w:tcW w:w="0" w:type="auto"/>
            <w:tcBorders>
              <w:top w:val="nil"/>
              <w:left w:val="nil"/>
              <w:bottom w:val="nil"/>
              <w:right w:val="nil"/>
            </w:tcBorders>
            <w:shd w:val="clear" w:color="000000" w:fill="FFFFFF"/>
            <w:noWrap/>
            <w:vAlign w:val="bottom"/>
            <w:hideMark/>
          </w:tcPr>
          <w:p w14:paraId="463418D9"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 xml:space="preserve">Howard </w:t>
            </w:r>
            <w:proofErr w:type="spellStart"/>
            <w:r w:rsidRPr="00A816E2">
              <w:rPr>
                <w:rFonts w:ascii="Montserrat Regular" w:eastAsia="Times New Roman" w:hAnsi="Montserrat Regular" w:cs="Calibri"/>
                <w:color w:val="000000"/>
                <w:sz w:val="23"/>
                <w:szCs w:val="23"/>
              </w:rPr>
              <w:t>Kalet</w:t>
            </w:r>
            <w:proofErr w:type="spellEnd"/>
          </w:p>
        </w:tc>
      </w:tr>
      <w:tr w:rsidR="00D37125" w:rsidRPr="00A816E2" w14:paraId="0AADB145" w14:textId="77777777" w:rsidTr="00111D66">
        <w:trPr>
          <w:trHeight w:val="343"/>
        </w:trPr>
        <w:tc>
          <w:tcPr>
            <w:tcW w:w="0" w:type="auto"/>
            <w:tcBorders>
              <w:top w:val="nil"/>
              <w:left w:val="nil"/>
              <w:bottom w:val="nil"/>
              <w:right w:val="nil"/>
            </w:tcBorders>
            <w:shd w:val="clear" w:color="000000" w:fill="FFFFFF"/>
            <w:noWrap/>
            <w:vAlign w:val="bottom"/>
            <w:hideMark/>
          </w:tcPr>
          <w:p w14:paraId="31296DB2" w14:textId="77777777" w:rsidR="00D37125" w:rsidRPr="00A816E2" w:rsidRDefault="00D37125" w:rsidP="00111D66">
            <w:pPr>
              <w:spacing w:after="0"/>
              <w:jc w:val="right"/>
              <w:rPr>
                <w:rFonts w:ascii="Montserrat Regular" w:eastAsia="Times New Roman" w:hAnsi="Montserrat Regular" w:cs="Calibri"/>
                <w:b/>
                <w:bCs/>
                <w:color w:val="595959"/>
                <w:sz w:val="23"/>
                <w:szCs w:val="23"/>
              </w:rPr>
            </w:pPr>
            <w:r w:rsidRPr="00A816E2">
              <w:rPr>
                <w:rFonts w:ascii="Montserrat Regular" w:eastAsia="Times New Roman" w:hAnsi="Montserrat Regular" w:cs="Calibri"/>
                <w:b/>
                <w:bCs/>
                <w:color w:val="595959"/>
                <w:sz w:val="23"/>
                <w:szCs w:val="23"/>
              </w:rPr>
              <w:t>Town of Walpole</w:t>
            </w:r>
          </w:p>
        </w:tc>
        <w:tc>
          <w:tcPr>
            <w:tcW w:w="0" w:type="auto"/>
            <w:tcBorders>
              <w:top w:val="nil"/>
              <w:left w:val="nil"/>
              <w:bottom w:val="nil"/>
              <w:right w:val="nil"/>
            </w:tcBorders>
            <w:shd w:val="clear" w:color="000000" w:fill="FFFFFF"/>
            <w:noWrap/>
            <w:vAlign w:val="bottom"/>
            <w:hideMark/>
          </w:tcPr>
          <w:p w14:paraId="1D620DD3"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 </w:t>
            </w:r>
          </w:p>
        </w:tc>
        <w:tc>
          <w:tcPr>
            <w:tcW w:w="0" w:type="auto"/>
            <w:tcBorders>
              <w:top w:val="nil"/>
              <w:left w:val="nil"/>
              <w:bottom w:val="nil"/>
              <w:right w:val="nil"/>
            </w:tcBorders>
            <w:shd w:val="clear" w:color="000000" w:fill="FFFFFF"/>
            <w:noWrap/>
            <w:vAlign w:val="bottom"/>
            <w:hideMark/>
          </w:tcPr>
          <w:p w14:paraId="55B9080E"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Paul Looney</w:t>
            </w:r>
          </w:p>
        </w:tc>
        <w:tc>
          <w:tcPr>
            <w:tcW w:w="0" w:type="auto"/>
            <w:tcBorders>
              <w:top w:val="nil"/>
              <w:left w:val="nil"/>
              <w:bottom w:val="nil"/>
              <w:right w:val="nil"/>
            </w:tcBorders>
            <w:shd w:val="clear" w:color="000000" w:fill="FFFFFF"/>
            <w:noWrap/>
            <w:vAlign w:val="bottom"/>
            <w:hideMark/>
          </w:tcPr>
          <w:p w14:paraId="3676E7F7"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Dennis Marcom</w:t>
            </w:r>
          </w:p>
        </w:tc>
      </w:tr>
      <w:tr w:rsidR="00D37125" w:rsidRPr="00A816E2" w14:paraId="508A9444" w14:textId="77777777" w:rsidTr="00111D66">
        <w:trPr>
          <w:trHeight w:val="343"/>
        </w:trPr>
        <w:tc>
          <w:tcPr>
            <w:tcW w:w="0" w:type="auto"/>
            <w:tcBorders>
              <w:top w:val="nil"/>
              <w:left w:val="nil"/>
              <w:bottom w:val="nil"/>
              <w:right w:val="nil"/>
            </w:tcBorders>
            <w:shd w:val="clear" w:color="000000" w:fill="FFFFFF"/>
            <w:noWrap/>
            <w:vAlign w:val="bottom"/>
            <w:hideMark/>
          </w:tcPr>
          <w:p w14:paraId="447662EE" w14:textId="77777777" w:rsidR="00D37125" w:rsidRPr="00A816E2" w:rsidRDefault="00D37125" w:rsidP="00111D66">
            <w:pPr>
              <w:spacing w:after="0"/>
              <w:jc w:val="right"/>
              <w:rPr>
                <w:rFonts w:ascii="Montserrat Regular" w:eastAsia="Times New Roman" w:hAnsi="Montserrat Regular" w:cs="Calibri"/>
                <w:b/>
                <w:bCs/>
                <w:color w:val="595959"/>
                <w:sz w:val="23"/>
                <w:szCs w:val="23"/>
              </w:rPr>
            </w:pPr>
            <w:r w:rsidRPr="00A816E2">
              <w:rPr>
                <w:rFonts w:ascii="Montserrat Regular" w:eastAsia="Times New Roman" w:hAnsi="Montserrat Regular" w:cs="Calibri"/>
                <w:b/>
                <w:bCs/>
                <w:color w:val="595959"/>
                <w:sz w:val="23"/>
                <w:szCs w:val="23"/>
              </w:rPr>
              <w:t>Town of Warner</w:t>
            </w:r>
          </w:p>
        </w:tc>
        <w:tc>
          <w:tcPr>
            <w:tcW w:w="0" w:type="auto"/>
            <w:tcBorders>
              <w:top w:val="nil"/>
              <w:left w:val="nil"/>
              <w:bottom w:val="nil"/>
              <w:right w:val="nil"/>
            </w:tcBorders>
            <w:shd w:val="clear" w:color="000000" w:fill="FFFFFF"/>
            <w:noWrap/>
            <w:vAlign w:val="bottom"/>
            <w:hideMark/>
          </w:tcPr>
          <w:p w14:paraId="0CBE2D84"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 </w:t>
            </w:r>
          </w:p>
        </w:tc>
        <w:tc>
          <w:tcPr>
            <w:tcW w:w="0" w:type="auto"/>
            <w:tcBorders>
              <w:top w:val="nil"/>
              <w:left w:val="nil"/>
              <w:bottom w:val="nil"/>
              <w:right w:val="nil"/>
            </w:tcBorders>
            <w:shd w:val="clear" w:color="000000" w:fill="FFFFFF"/>
            <w:noWrap/>
            <w:vAlign w:val="bottom"/>
            <w:hideMark/>
          </w:tcPr>
          <w:p w14:paraId="76E4C763"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Clyde Carson</w:t>
            </w:r>
          </w:p>
        </w:tc>
        <w:tc>
          <w:tcPr>
            <w:tcW w:w="0" w:type="auto"/>
            <w:tcBorders>
              <w:top w:val="nil"/>
              <w:left w:val="nil"/>
              <w:bottom w:val="nil"/>
              <w:right w:val="nil"/>
            </w:tcBorders>
            <w:shd w:val="clear" w:color="000000" w:fill="FFFFFF"/>
            <w:noWrap/>
            <w:vAlign w:val="bottom"/>
            <w:hideMark/>
          </w:tcPr>
          <w:p w14:paraId="41C22823"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George Packard</w:t>
            </w:r>
          </w:p>
        </w:tc>
      </w:tr>
      <w:tr w:rsidR="00D37125" w:rsidRPr="00A816E2" w14:paraId="76E26DB2" w14:textId="77777777" w:rsidTr="00111D66">
        <w:trPr>
          <w:trHeight w:val="343"/>
        </w:trPr>
        <w:tc>
          <w:tcPr>
            <w:tcW w:w="0" w:type="auto"/>
            <w:tcBorders>
              <w:top w:val="nil"/>
              <w:left w:val="nil"/>
              <w:bottom w:val="nil"/>
              <w:right w:val="nil"/>
            </w:tcBorders>
            <w:shd w:val="clear" w:color="000000" w:fill="FFFFFF"/>
            <w:noWrap/>
            <w:vAlign w:val="bottom"/>
            <w:hideMark/>
          </w:tcPr>
          <w:p w14:paraId="6F66CE77" w14:textId="77777777" w:rsidR="00D37125" w:rsidRPr="00A816E2" w:rsidRDefault="00D37125" w:rsidP="00111D66">
            <w:pPr>
              <w:spacing w:after="0"/>
              <w:jc w:val="right"/>
              <w:rPr>
                <w:rFonts w:ascii="Montserrat Regular" w:eastAsia="Times New Roman" w:hAnsi="Montserrat Regular" w:cs="Calibri"/>
                <w:b/>
                <w:bCs/>
                <w:color w:val="595959"/>
                <w:sz w:val="23"/>
                <w:szCs w:val="23"/>
              </w:rPr>
            </w:pPr>
            <w:r w:rsidRPr="00A816E2">
              <w:rPr>
                <w:rFonts w:ascii="Montserrat Regular" w:eastAsia="Times New Roman" w:hAnsi="Montserrat Regular" w:cs="Calibri"/>
                <w:b/>
                <w:bCs/>
                <w:color w:val="595959"/>
                <w:sz w:val="23"/>
                <w:szCs w:val="23"/>
              </w:rPr>
              <w:t>Town of Webster</w:t>
            </w:r>
          </w:p>
        </w:tc>
        <w:tc>
          <w:tcPr>
            <w:tcW w:w="0" w:type="auto"/>
            <w:tcBorders>
              <w:top w:val="nil"/>
              <w:left w:val="nil"/>
              <w:bottom w:val="nil"/>
              <w:right w:val="nil"/>
            </w:tcBorders>
            <w:shd w:val="clear" w:color="000000" w:fill="FFFFFF"/>
            <w:noWrap/>
            <w:vAlign w:val="bottom"/>
            <w:hideMark/>
          </w:tcPr>
          <w:p w14:paraId="560B9C4C"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 </w:t>
            </w:r>
          </w:p>
        </w:tc>
        <w:tc>
          <w:tcPr>
            <w:tcW w:w="0" w:type="auto"/>
            <w:tcBorders>
              <w:top w:val="nil"/>
              <w:left w:val="nil"/>
              <w:bottom w:val="nil"/>
              <w:right w:val="nil"/>
            </w:tcBorders>
            <w:shd w:val="clear" w:color="000000" w:fill="FFFFFF"/>
            <w:noWrap/>
            <w:vAlign w:val="bottom"/>
            <w:hideMark/>
          </w:tcPr>
          <w:p w14:paraId="1677ED33"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Martin Bender</w:t>
            </w:r>
          </w:p>
        </w:tc>
        <w:tc>
          <w:tcPr>
            <w:tcW w:w="0" w:type="auto"/>
            <w:tcBorders>
              <w:top w:val="nil"/>
              <w:left w:val="nil"/>
              <w:bottom w:val="nil"/>
              <w:right w:val="nil"/>
            </w:tcBorders>
            <w:shd w:val="clear" w:color="000000" w:fill="FFFFFF"/>
            <w:noWrap/>
            <w:vAlign w:val="bottom"/>
            <w:hideMark/>
          </w:tcPr>
          <w:p w14:paraId="11D36BFC"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David Hemenway</w:t>
            </w:r>
          </w:p>
        </w:tc>
      </w:tr>
      <w:tr w:rsidR="00D37125" w:rsidRPr="00A816E2" w14:paraId="06F93767" w14:textId="77777777" w:rsidTr="00111D66">
        <w:trPr>
          <w:trHeight w:val="343"/>
        </w:trPr>
        <w:tc>
          <w:tcPr>
            <w:tcW w:w="0" w:type="auto"/>
            <w:tcBorders>
              <w:top w:val="nil"/>
              <w:left w:val="nil"/>
              <w:bottom w:val="single" w:sz="4" w:space="0" w:color="000000"/>
              <w:right w:val="nil"/>
            </w:tcBorders>
            <w:shd w:val="clear" w:color="000000" w:fill="FFFFFF"/>
            <w:noWrap/>
            <w:vAlign w:val="bottom"/>
          </w:tcPr>
          <w:p w14:paraId="67974CFC" w14:textId="77777777" w:rsidR="00D37125" w:rsidRPr="00A816E2" w:rsidRDefault="00D37125" w:rsidP="00111D66">
            <w:pPr>
              <w:spacing w:after="0"/>
              <w:jc w:val="right"/>
              <w:rPr>
                <w:rFonts w:ascii="Montserrat Regular" w:eastAsia="Times New Roman" w:hAnsi="Montserrat Regular" w:cs="Calibri"/>
                <w:b/>
                <w:bCs/>
                <w:color w:val="595959"/>
                <w:sz w:val="23"/>
                <w:szCs w:val="23"/>
              </w:rPr>
            </w:pPr>
            <w:r w:rsidRPr="00A816E2">
              <w:rPr>
                <w:rFonts w:ascii="Montserrat Regular" w:eastAsia="Times New Roman" w:hAnsi="Montserrat Regular" w:cs="Calibri"/>
                <w:b/>
                <w:bCs/>
                <w:color w:val="595959"/>
                <w:sz w:val="23"/>
                <w:szCs w:val="23"/>
              </w:rPr>
              <w:t>Town of Wilmot</w:t>
            </w:r>
          </w:p>
        </w:tc>
        <w:tc>
          <w:tcPr>
            <w:tcW w:w="0" w:type="auto"/>
            <w:tcBorders>
              <w:top w:val="nil"/>
              <w:left w:val="nil"/>
              <w:bottom w:val="single" w:sz="4" w:space="0" w:color="000000"/>
              <w:right w:val="nil"/>
            </w:tcBorders>
            <w:shd w:val="clear" w:color="000000" w:fill="FFFFFF"/>
            <w:noWrap/>
            <w:vAlign w:val="bottom"/>
          </w:tcPr>
          <w:p w14:paraId="32713B2F" w14:textId="77777777" w:rsidR="00D37125" w:rsidRPr="00A816E2" w:rsidRDefault="00D37125" w:rsidP="00111D66">
            <w:pPr>
              <w:spacing w:after="0"/>
              <w:jc w:val="left"/>
              <w:rPr>
                <w:rFonts w:ascii="Montserrat Regular" w:eastAsia="Times New Roman" w:hAnsi="Montserrat Regular" w:cs="Calibri"/>
                <w:color w:val="000000"/>
                <w:sz w:val="23"/>
                <w:szCs w:val="23"/>
              </w:rPr>
            </w:pPr>
          </w:p>
        </w:tc>
        <w:tc>
          <w:tcPr>
            <w:tcW w:w="0" w:type="auto"/>
            <w:tcBorders>
              <w:top w:val="nil"/>
              <w:left w:val="nil"/>
              <w:bottom w:val="single" w:sz="4" w:space="0" w:color="000000"/>
              <w:right w:val="nil"/>
            </w:tcBorders>
            <w:shd w:val="clear" w:color="000000" w:fill="FFFFFF"/>
            <w:noWrap/>
            <w:vAlign w:val="bottom"/>
          </w:tcPr>
          <w:p w14:paraId="3CF85989" w14:textId="77777777" w:rsidR="00D37125" w:rsidRPr="00A816E2" w:rsidRDefault="00D37125" w:rsidP="00111D66">
            <w:pPr>
              <w:spacing w:after="0"/>
              <w:jc w:val="left"/>
              <w:rPr>
                <w:rFonts w:ascii="Montserrat Regular" w:eastAsia="Times New Roman" w:hAnsi="Montserrat Regular" w:cs="Calibri"/>
                <w:color w:val="000000"/>
                <w:sz w:val="23"/>
                <w:szCs w:val="23"/>
              </w:rPr>
            </w:pPr>
            <w:r w:rsidRPr="00A816E2">
              <w:rPr>
                <w:rFonts w:ascii="Montserrat Regular" w:eastAsia="Times New Roman" w:hAnsi="Montserrat Regular" w:cs="Calibri"/>
                <w:color w:val="000000"/>
                <w:sz w:val="23"/>
                <w:szCs w:val="23"/>
              </w:rPr>
              <w:t xml:space="preserve">William </w:t>
            </w:r>
            <w:proofErr w:type="spellStart"/>
            <w:r w:rsidRPr="00A816E2">
              <w:rPr>
                <w:rFonts w:ascii="Montserrat Regular" w:eastAsia="Times New Roman" w:hAnsi="Montserrat Regular" w:cs="Calibri"/>
                <w:color w:val="000000"/>
                <w:sz w:val="23"/>
                <w:szCs w:val="23"/>
              </w:rPr>
              <w:t>Chaisson</w:t>
            </w:r>
            <w:proofErr w:type="spellEnd"/>
          </w:p>
        </w:tc>
        <w:tc>
          <w:tcPr>
            <w:tcW w:w="0" w:type="auto"/>
            <w:tcBorders>
              <w:top w:val="nil"/>
              <w:left w:val="nil"/>
              <w:bottom w:val="single" w:sz="4" w:space="0" w:color="000000"/>
              <w:right w:val="nil"/>
            </w:tcBorders>
            <w:shd w:val="clear" w:color="000000" w:fill="FFFFFF"/>
            <w:noWrap/>
            <w:vAlign w:val="bottom"/>
          </w:tcPr>
          <w:p w14:paraId="1E8F9FFC" w14:textId="77777777" w:rsidR="00D37125" w:rsidRPr="00A816E2" w:rsidRDefault="00D37125" w:rsidP="00111D66">
            <w:pPr>
              <w:spacing w:after="0"/>
              <w:jc w:val="left"/>
              <w:rPr>
                <w:rFonts w:ascii="Montserrat Regular" w:eastAsia="Times New Roman" w:hAnsi="Montserrat Regular" w:cs="Calibri"/>
                <w:color w:val="000000"/>
                <w:sz w:val="23"/>
                <w:szCs w:val="23"/>
              </w:rPr>
            </w:pPr>
          </w:p>
        </w:tc>
      </w:tr>
    </w:tbl>
    <w:p w14:paraId="75ED4D63" w14:textId="5B1FEA70" w:rsidR="00123807" w:rsidRPr="0060667D" w:rsidRDefault="00123807" w:rsidP="0060667D">
      <w:pPr>
        <w:pStyle w:val="Heading3"/>
      </w:pPr>
      <w:bookmarkStart w:id="16" w:name="_Toc115875101"/>
      <w:r w:rsidRPr="0060667D">
        <w:t>Economy of Scale</w:t>
      </w:r>
      <w:bookmarkEnd w:id="16"/>
    </w:p>
    <w:p w14:paraId="2BBEB791" w14:textId="2A08328F" w:rsidR="00123807" w:rsidRDefault="009B6700" w:rsidP="009B6700">
      <w:pPr>
        <w:pStyle w:val="ListParagraph"/>
        <w:numPr>
          <w:ilvl w:val="0"/>
          <w:numId w:val="14"/>
        </w:numPr>
        <w:spacing w:before="60"/>
      </w:pPr>
      <w:r>
        <w:t>The Coalition’s twenty-two current municipal members represent approximately 20% of New Hampshire’s population.</w:t>
      </w:r>
    </w:p>
    <w:p w14:paraId="6D3CD59E" w14:textId="5B740C39" w:rsidR="009B6700" w:rsidRDefault="009B6700" w:rsidP="009B6700">
      <w:pPr>
        <w:pStyle w:val="ListParagraph"/>
        <w:numPr>
          <w:ilvl w:val="0"/>
          <w:numId w:val="14"/>
        </w:numPr>
        <w:spacing w:before="60"/>
      </w:pPr>
      <w:r>
        <w:t xml:space="preserve">At full enrollment of its current membership, the Coalition will serve ~110,000 customer accounts, provide ~900,000 megawatt-hours (MWh) of electricity, and </w:t>
      </w:r>
      <w:r>
        <w:lastRenderedPageBreak/>
        <w:t>produce revenues of up to ~$365 million per year (assuming retail pricing based on default utility rates in the current year).</w:t>
      </w:r>
    </w:p>
    <w:p w14:paraId="756DC89F" w14:textId="77777777" w:rsidR="00CB60A1" w:rsidRDefault="009B6700" w:rsidP="00CB60A1">
      <w:pPr>
        <w:pStyle w:val="ListParagraph"/>
        <w:numPr>
          <w:ilvl w:val="0"/>
          <w:numId w:val="14"/>
        </w:numPr>
        <w:spacing w:before="60"/>
      </w:pPr>
      <w:r>
        <w:t>Over 30 additional local governments have expressed interest in joining the Coalition, which would increase representation to ~50% of New Hampshire’s population.</w:t>
      </w:r>
      <w:r w:rsidR="001611E4">
        <w:t xml:space="preserve"> The Coalition anticipates onboarding many new cities and towns as members over the coming months and years.</w:t>
      </w:r>
    </w:p>
    <w:p w14:paraId="48B3F377" w14:textId="2F370B76" w:rsidR="00CB60A1" w:rsidRDefault="00CB60A1" w:rsidP="00CB60A1">
      <w:pPr>
        <w:pStyle w:val="ListParagraph"/>
        <w:numPr>
          <w:ilvl w:val="0"/>
          <w:numId w:val="14"/>
        </w:numPr>
        <w:spacing w:before="60"/>
      </w:pPr>
      <w:r>
        <w:t>The Coalition empowers members to participate in joint power solicitations and development of local projects if they so choose.</w:t>
      </w:r>
    </w:p>
    <w:p w14:paraId="650EDCAB" w14:textId="638B30D6" w:rsidR="001611E4" w:rsidRDefault="001611E4" w:rsidP="001611E4">
      <w:pPr>
        <w:pStyle w:val="ListParagraph"/>
        <w:numPr>
          <w:ilvl w:val="0"/>
          <w:numId w:val="14"/>
        </w:numPr>
      </w:pPr>
      <w:r>
        <w:t>The Coalition is positioned to become the largest default supplier of electricity in New Hampshire, as illustrated in the graphic below:</w:t>
      </w:r>
    </w:p>
    <w:p w14:paraId="0E05E0C5" w14:textId="182096B6" w:rsidR="009B6700" w:rsidRDefault="001611E4" w:rsidP="001611E4">
      <w:pPr>
        <w:spacing w:before="60"/>
      </w:pPr>
      <w:r w:rsidRPr="00694941">
        <w:rPr>
          <w:noProof/>
        </w:rPr>
        <w:drawing>
          <wp:inline distT="0" distB="0" distL="0" distR="0" wp14:anchorId="35427904" wp14:editId="278354A4">
            <wp:extent cx="6400800" cy="2475865"/>
            <wp:effectExtent l="0" t="0" r="0" b="6350"/>
            <wp:docPr id="4"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16"/>
                    <a:stretch>
                      <a:fillRect/>
                    </a:stretch>
                  </pic:blipFill>
                  <pic:spPr>
                    <a:xfrm>
                      <a:off x="0" y="0"/>
                      <a:ext cx="6400800" cy="2475865"/>
                    </a:xfrm>
                    <a:prstGeom prst="rect">
                      <a:avLst/>
                    </a:prstGeom>
                  </pic:spPr>
                </pic:pic>
              </a:graphicData>
            </a:graphic>
          </wp:inline>
        </w:drawing>
      </w:r>
    </w:p>
    <w:p w14:paraId="2C1E8267" w14:textId="77777777" w:rsidR="0060667D" w:rsidRDefault="0060667D" w:rsidP="0060667D">
      <w:pPr>
        <w:spacing w:before="60"/>
      </w:pPr>
    </w:p>
    <w:p w14:paraId="784B2F91" w14:textId="7C4DBDB7" w:rsidR="00123807" w:rsidRPr="0060667D" w:rsidRDefault="00123807" w:rsidP="0060667D">
      <w:pPr>
        <w:pStyle w:val="Heading3"/>
      </w:pPr>
      <w:bookmarkStart w:id="17" w:name="_Toc115875102"/>
      <w:r w:rsidRPr="0060667D">
        <w:t>Statewide Public Advocacy</w:t>
      </w:r>
      <w:bookmarkEnd w:id="17"/>
    </w:p>
    <w:p w14:paraId="454FC0A1" w14:textId="71AC4E68" w:rsidR="00174158" w:rsidRDefault="00174158" w:rsidP="00174158">
      <w:pPr>
        <w:pStyle w:val="ListParagraph"/>
        <w:numPr>
          <w:ilvl w:val="0"/>
          <w:numId w:val="14"/>
        </w:numPr>
        <w:spacing w:before="60"/>
      </w:pPr>
      <w:r>
        <w:t>The Coalition empowers members to speak with one voice at the Legislature and Public Utilities Commission on public advocacy issues related to energy and Community Power.</w:t>
      </w:r>
    </w:p>
    <w:p w14:paraId="7A48D919" w14:textId="64A5965E" w:rsidR="00174158" w:rsidRDefault="00174158" w:rsidP="00174158">
      <w:pPr>
        <w:pStyle w:val="ListParagraph"/>
        <w:numPr>
          <w:ilvl w:val="0"/>
          <w:numId w:val="14"/>
        </w:numPr>
        <w:spacing w:before="60"/>
      </w:pPr>
      <w:r>
        <w:t>Coalition leaders include former legislators and energy policy experts, including those primarily responsible for drafting the Community Power Act and the regulatory rules governing Community Power programs</w:t>
      </w:r>
      <w:r w:rsidR="00D37125">
        <w:t>, and shepherding these policies into existence</w:t>
      </w:r>
      <w:r>
        <w:t>.</w:t>
      </w:r>
    </w:p>
    <w:p w14:paraId="6C96C2DD" w14:textId="1DB2F32D" w:rsidR="00123807" w:rsidRPr="009E0A4B" w:rsidRDefault="00174158" w:rsidP="00D37125">
      <w:pPr>
        <w:pStyle w:val="ListParagraph"/>
        <w:numPr>
          <w:ilvl w:val="0"/>
          <w:numId w:val="14"/>
        </w:numPr>
        <w:spacing w:before="60"/>
      </w:pPr>
      <w:r>
        <w:t xml:space="preserve">The Coalition has </w:t>
      </w:r>
      <w:r w:rsidR="00F11516">
        <w:t xml:space="preserve">a </w:t>
      </w:r>
      <w:r>
        <w:t>demonstrated its ability to shape publ</w:t>
      </w:r>
      <w:r w:rsidRPr="009E0A4B">
        <w:t xml:space="preserve">ic policy </w:t>
      </w:r>
      <w:r w:rsidR="009E0A4B">
        <w:t xml:space="preserve">and advance consumer interests </w:t>
      </w:r>
      <w:r w:rsidRPr="009E0A4B">
        <w:t>through grassroots, media and legislative advocacy leadership</w:t>
      </w:r>
      <w:r w:rsidR="00DC3EA2" w:rsidRPr="009E0A4B">
        <w:t>.</w:t>
      </w:r>
      <w:r w:rsidR="009E0A4B" w:rsidRPr="009E0A4B">
        <w:t xml:space="preserve"> </w:t>
      </w:r>
    </w:p>
    <w:p w14:paraId="7D782BE3" w14:textId="35DF834D" w:rsidR="00814DD8" w:rsidRPr="008875D4" w:rsidRDefault="00AB53C9" w:rsidP="009E0A4B">
      <w:pPr>
        <w:pStyle w:val="NoSpacing"/>
        <w:numPr>
          <w:ilvl w:val="0"/>
          <w:numId w:val="14"/>
        </w:numPr>
      </w:pPr>
      <w:r w:rsidRPr="003548C7">
        <w:t xml:space="preserve">New Hampshire’s updated Community Power law is a bipartisan policy designed to further evolve and enhance the economic efficiency of the State’s electric power industry. The Legislature’s intent was to encourage voluntary, cost effective and innovative solutions to local needs.  </w:t>
      </w:r>
    </w:p>
    <w:sectPr w:rsidR="00814DD8" w:rsidRPr="008875D4" w:rsidSect="00770AB1">
      <w:headerReference w:type="even" r:id="rId17"/>
      <w:headerReference w:type="default" r:id="rId18"/>
      <w:footerReference w:type="default" r:id="rId19"/>
      <w:headerReference w:type="first" r:id="rId20"/>
      <w:pgSz w:w="12240" w:h="15840"/>
      <w:pgMar w:top="1440" w:right="1080" w:bottom="1440" w:left="108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4B8CB" w14:textId="77777777" w:rsidR="00F740FA" w:rsidRDefault="00F740FA" w:rsidP="005D426F">
      <w:r>
        <w:separator/>
      </w:r>
    </w:p>
    <w:p w14:paraId="4B81F0A1" w14:textId="77777777" w:rsidR="00F740FA" w:rsidRDefault="00F740FA" w:rsidP="005D426F"/>
  </w:endnote>
  <w:endnote w:type="continuationSeparator" w:id="0">
    <w:p w14:paraId="3AB75740" w14:textId="77777777" w:rsidR="00F740FA" w:rsidRDefault="00F740FA" w:rsidP="005D426F">
      <w:r>
        <w:continuationSeparator/>
      </w:r>
    </w:p>
    <w:p w14:paraId="269B05DF" w14:textId="77777777" w:rsidR="00F740FA" w:rsidRDefault="00F740FA" w:rsidP="005D42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ontserrat">
    <w:altName w:val="﷽﷽﷽﷽﷽﷽﷽﷽at"/>
    <w:panose1 w:val="00000500000000000000"/>
    <w:charset w:val="4D"/>
    <w:family w:val="auto"/>
    <w:pitch w:val="variable"/>
    <w:sig w:usb0="2000020F" w:usb1="00000003" w:usb2="00000000" w:usb3="00000000" w:csb0="00000197" w:csb1="00000000"/>
  </w:font>
  <w:font w:name="Metropolis">
    <w:altName w:val="Calibri"/>
    <w:panose1 w:val="020B0604020202020204"/>
    <w:charset w:val="4D"/>
    <w:family w:val="auto"/>
    <w:notTrueType/>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notTrueType/>
    <w:pitch w:val="default"/>
  </w:font>
  <w:font w:name="Metropolis Semi Bold">
    <w:altName w:val="Calibri"/>
    <w:panose1 w:val="020B0604020202020204"/>
    <w:charset w:val="4D"/>
    <w:family w:val="auto"/>
    <w:notTrueType/>
    <w:pitch w:val="variable"/>
    <w:sig w:usb0="00000007" w:usb1="00000000" w:usb2="00000000" w:usb3="00000000" w:csb0="00000093" w:csb1="00000000"/>
  </w:font>
  <w:font w:name="Metropolis Medium">
    <w:altName w:val="Calibri"/>
    <w:panose1 w:val="020B0604020202020204"/>
    <w:charset w:val="4D"/>
    <w:family w:val="auto"/>
    <w:notTrueType/>
    <w:pitch w:val="variable"/>
    <w:sig w:usb0="00000007" w:usb1="00000000" w:usb2="00000000" w:usb3="00000000" w:csb0="00000093" w:csb1="00000000"/>
  </w:font>
  <w:font w:name="Montserrat Medium">
    <w:panose1 w:val="00000600000000000000"/>
    <w:charset w:val="4D"/>
    <w:family w:val="auto"/>
    <w:pitch w:val="variable"/>
    <w:sig w:usb0="2000020F" w:usb1="00000003" w:usb2="00000000" w:usb3="00000000" w:csb0="00000197" w:csb1="00000000"/>
  </w:font>
  <w:font w:name="Montserrat Regular">
    <w:altName w:val="Montserrat"/>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588021"/>
      <w:docPartObj>
        <w:docPartGallery w:val="Page Numbers (Bottom of Page)"/>
        <w:docPartUnique/>
      </w:docPartObj>
    </w:sdtPr>
    <w:sdtContent>
      <w:p w14:paraId="0ABBA590" w14:textId="02FFF6CD" w:rsidR="00604D16" w:rsidRDefault="00604D16" w:rsidP="00331EB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sdtContent>
  </w:sdt>
  <w:p w14:paraId="2103BD66" w14:textId="76FA0597" w:rsidR="00770AB1" w:rsidRDefault="00604D16" w:rsidP="00604D16">
    <w:pPr>
      <w:pStyle w:val="Footer"/>
      <w:ind w:right="360" w:firstLine="360"/>
    </w:pPr>
    <w:r>
      <w:rPr>
        <w:noProof/>
      </w:rPr>
      <w:drawing>
        <wp:anchor distT="0" distB="0" distL="114300" distR="114300" simplePos="0" relativeHeight="251667456" behindDoc="0" locked="0" layoutInCell="1" allowOverlap="1" wp14:anchorId="70B57175" wp14:editId="7FEDF362">
          <wp:simplePos x="0" y="0"/>
          <wp:positionH relativeFrom="column">
            <wp:posOffset>-678065</wp:posOffset>
          </wp:positionH>
          <wp:positionV relativeFrom="page">
            <wp:posOffset>9910445</wp:posOffset>
          </wp:positionV>
          <wp:extent cx="7760970" cy="1435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7760970" cy="14351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1591245"/>
      <w:docPartObj>
        <w:docPartGallery w:val="Page Numbers (Bottom of Page)"/>
        <w:docPartUnique/>
      </w:docPartObj>
    </w:sdtPr>
    <w:sdtContent>
      <w:p w14:paraId="03C50D31" w14:textId="08C2B7F4" w:rsidR="00770AB1" w:rsidRDefault="00770AB1" w:rsidP="00331EB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6A0470CA" w14:textId="0BC260E2" w:rsidR="00762DA6" w:rsidRDefault="00AB61FD" w:rsidP="00604D16">
    <w:pPr>
      <w:ind w:right="360" w:firstLine="360"/>
    </w:pPr>
    <w:r>
      <w:rPr>
        <w:noProof/>
      </w:rPr>
      <w:drawing>
        <wp:anchor distT="0" distB="0" distL="114300" distR="114300" simplePos="0" relativeHeight="251669504" behindDoc="0" locked="0" layoutInCell="1" allowOverlap="1" wp14:anchorId="3B0B6A4F" wp14:editId="176E3D28">
          <wp:simplePos x="0" y="0"/>
          <wp:positionH relativeFrom="column">
            <wp:posOffset>-678700</wp:posOffset>
          </wp:positionH>
          <wp:positionV relativeFrom="page">
            <wp:posOffset>9920605</wp:posOffset>
          </wp:positionV>
          <wp:extent cx="7760970" cy="1435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7760970" cy="14351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13605129"/>
      <w:docPartObj>
        <w:docPartGallery w:val="Page Numbers (Bottom of Page)"/>
        <w:docPartUnique/>
      </w:docPartObj>
    </w:sdtPr>
    <w:sdtContent>
      <w:p w14:paraId="7F7D88ED" w14:textId="1C2F3B51" w:rsidR="00604D16" w:rsidRPr="00331EB6" w:rsidRDefault="00604D16" w:rsidP="00331EB6">
        <w:pPr>
          <w:pStyle w:val="Footer"/>
          <w:framePr w:wrap="none" w:vAnchor="text" w:hAnchor="margin" w:xAlign="center" w:y="1"/>
          <w:rPr>
            <w:rStyle w:val="PageNumber"/>
            <w:color w:val="FFFFFF" w:themeColor="background1"/>
          </w:rPr>
        </w:pPr>
        <w:r w:rsidRPr="00331EB6">
          <w:rPr>
            <w:rStyle w:val="PageNumber"/>
            <w:color w:val="FFFFFF" w:themeColor="background1"/>
          </w:rPr>
          <w:fldChar w:fldCharType="begin"/>
        </w:r>
        <w:r w:rsidRPr="00331EB6">
          <w:rPr>
            <w:rStyle w:val="PageNumber"/>
            <w:color w:val="FFFFFF" w:themeColor="background1"/>
          </w:rPr>
          <w:instrText xml:space="preserve"> PAGE </w:instrText>
        </w:r>
        <w:r w:rsidRPr="00331EB6">
          <w:rPr>
            <w:rStyle w:val="PageNumber"/>
            <w:color w:val="FFFFFF" w:themeColor="background1"/>
          </w:rPr>
          <w:fldChar w:fldCharType="separate"/>
        </w:r>
        <w:r w:rsidRPr="00331EB6">
          <w:rPr>
            <w:rStyle w:val="PageNumber"/>
            <w:noProof/>
            <w:color w:val="FFFFFF" w:themeColor="background1"/>
          </w:rPr>
          <w:t>I</w:t>
        </w:r>
        <w:r w:rsidRPr="00331EB6">
          <w:rPr>
            <w:rStyle w:val="PageNumber"/>
            <w:color w:val="FFFFFF" w:themeColor="background1"/>
          </w:rPr>
          <w:fldChar w:fldCharType="end"/>
        </w:r>
      </w:p>
    </w:sdtContent>
  </w:sdt>
  <w:p w14:paraId="1F4A6D88" w14:textId="2463B18F" w:rsidR="00770AB1" w:rsidRDefault="00770A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421594"/>
      <w:docPartObj>
        <w:docPartGallery w:val="Page Numbers (Bottom of Page)"/>
        <w:docPartUnique/>
      </w:docPartObj>
    </w:sdtPr>
    <w:sdtContent>
      <w:p w14:paraId="10261E88" w14:textId="77777777" w:rsidR="00770AB1" w:rsidRDefault="00770AB1" w:rsidP="002373A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216E0646" w14:textId="1F615285" w:rsidR="00770AB1" w:rsidRDefault="00770AB1" w:rsidP="005D426F">
    <w:r>
      <w:rPr>
        <w:noProof/>
      </w:rPr>
      <w:drawing>
        <wp:anchor distT="0" distB="0" distL="114300" distR="114300" simplePos="0" relativeHeight="251659264" behindDoc="0" locked="0" layoutInCell="1" allowOverlap="1" wp14:anchorId="78E8D32B" wp14:editId="42BEB45F">
          <wp:simplePos x="0" y="0"/>
          <wp:positionH relativeFrom="column">
            <wp:posOffset>-677545</wp:posOffset>
          </wp:positionH>
          <wp:positionV relativeFrom="page">
            <wp:posOffset>9917479</wp:posOffset>
          </wp:positionV>
          <wp:extent cx="7760970" cy="14351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7760970" cy="1435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B4798" w14:textId="77777777" w:rsidR="00F740FA" w:rsidRDefault="00F740FA" w:rsidP="005D426F">
      <w:r>
        <w:separator/>
      </w:r>
    </w:p>
    <w:p w14:paraId="49968203" w14:textId="77777777" w:rsidR="00F740FA" w:rsidRDefault="00F740FA" w:rsidP="005D426F"/>
  </w:footnote>
  <w:footnote w:type="continuationSeparator" w:id="0">
    <w:p w14:paraId="2610961C" w14:textId="77777777" w:rsidR="00F740FA" w:rsidRDefault="00F740FA" w:rsidP="005D426F">
      <w:r>
        <w:continuationSeparator/>
      </w:r>
    </w:p>
    <w:p w14:paraId="655B649F" w14:textId="77777777" w:rsidR="00F740FA" w:rsidRDefault="00F740FA" w:rsidP="005D42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8A69E" w14:textId="4CB3E837" w:rsidR="00601EC1" w:rsidRDefault="00F740FA">
    <w:pPr>
      <w:pStyle w:val="Header"/>
    </w:pPr>
    <w:r>
      <w:rPr>
        <w:noProof/>
      </w:rPr>
      <w:pict w14:anchorId="2CE068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2827581" o:spid="_x0000_s1030" type="#_x0000_t136" alt="" style="position:absolute;left:0;text-align:left;margin-left:0;margin-top:0;width:532.95pt;height:177.65pt;rotation:315;z-index:-251636736;mso-wrap-edited:f;mso-width-percent:0;mso-height-percent:0;mso-position-horizontal:center;mso-position-horizontal-relative:margin;mso-position-vertical:center;mso-position-vertical-relative:margin;mso-width-percent:0;mso-height-percent:0" o:allowincell="f" fillcolor="silver" stroked="f">
          <v:textpath style="font-family:&quot;Montserrat&quot;;font-size:1pt;font-style:italic" string="DRAFT"/>
        </v:shape>
      </w:pict>
    </w:r>
    <w:r w:rsidR="00601EC1" w:rsidRPr="00E15C2E">
      <w:rPr>
        <w:noProof/>
      </w:rPr>
      <w:drawing>
        <wp:anchor distT="0" distB="0" distL="114300" distR="114300" simplePos="0" relativeHeight="251671552" behindDoc="0" locked="0" layoutInCell="1" allowOverlap="1" wp14:anchorId="642DF0F3" wp14:editId="31B850BC">
          <wp:simplePos x="0" y="0"/>
          <wp:positionH relativeFrom="column">
            <wp:posOffset>6272663</wp:posOffset>
          </wp:positionH>
          <wp:positionV relativeFrom="paragraph">
            <wp:posOffset>201118</wp:posOffset>
          </wp:positionV>
          <wp:extent cx="589547" cy="585768"/>
          <wp:effectExtent l="0" t="0" r="0"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stretch>
                    <a:fillRect/>
                  </a:stretch>
                </pic:blipFill>
                <pic:spPr>
                  <a:xfrm>
                    <a:off x="0" y="0"/>
                    <a:ext cx="589547" cy="58576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E0A01" w14:textId="02F98108" w:rsidR="005B7DF2" w:rsidRDefault="00F740FA">
    <w:pPr>
      <w:pStyle w:val="Header"/>
    </w:pPr>
    <w:r>
      <w:rPr>
        <w:noProof/>
      </w:rPr>
      <w:pict w14:anchorId="38D7B1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2827582" o:spid="_x0000_s1029" type="#_x0000_t136" alt="" style="position:absolute;left:0;text-align:left;margin-left:0;margin-top:0;width:532.95pt;height:177.65pt;rotation:315;z-index:-251632640;mso-wrap-edited:f;mso-width-percent:0;mso-height-percent:0;mso-position-horizontal:center;mso-position-horizontal-relative:margin;mso-position-vertical:center;mso-position-vertical-relative:margin;mso-width-percent:0;mso-height-percent:0" o:allowincell="f" fillcolor="silver" stroked="f">
          <v:textpath style="font-family:&quot;Montserrat&quot;;font-size:1pt;font-style:italic"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30ED1" w14:textId="588EAB40" w:rsidR="005B7DF2" w:rsidRDefault="00F740FA">
    <w:pPr>
      <w:pStyle w:val="Header"/>
    </w:pPr>
    <w:r>
      <w:rPr>
        <w:noProof/>
      </w:rPr>
      <w:pict w14:anchorId="744C96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2827580" o:spid="_x0000_s1028" type="#_x0000_t136" alt="" style="position:absolute;left:0;text-align:left;margin-left:0;margin-top:0;width:532.95pt;height:177.65pt;rotation:315;z-index:-251640832;mso-wrap-edited:f;mso-width-percent:0;mso-height-percent:0;mso-position-horizontal:center;mso-position-horizontal-relative:margin;mso-position-vertical:center;mso-position-vertical-relative:margin;mso-width-percent:0;mso-height-percent:0" o:allowincell="f" fillcolor="silver" stroked="f">
          <v:textpath style="font-family:&quot;Montserrat&quot;;font-size:1pt;font-style:italic" string="DRAF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79C5C" w14:textId="7C2F2E33" w:rsidR="00604D16" w:rsidRDefault="00F740FA">
    <w:pPr>
      <w:pStyle w:val="Header"/>
    </w:pPr>
    <w:r>
      <w:rPr>
        <w:noProof/>
      </w:rPr>
      <w:pict w14:anchorId="390C4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2827584" o:spid="_x0000_s1027" type="#_x0000_t136" alt="" style="position:absolute;left:0;text-align:left;margin-left:0;margin-top:0;width:532.95pt;height:177.65pt;rotation:315;z-index:-251624448;mso-wrap-edited:f;mso-width-percent:0;mso-height-percent:0;mso-position-horizontal:center;mso-position-horizontal-relative:margin;mso-position-vertical:center;mso-position-vertical-relative:margin;mso-width-percent:0;mso-height-percent:0" o:allowincell="f" fillcolor="silver" stroked="f">
          <v:textpath style="font-family:&quot;Montserrat&quot;;font-size:1pt;font-style:italic" string="DRAFT"/>
        </v:shape>
      </w:pict>
    </w:r>
    <w:r w:rsidR="00604D16" w:rsidRPr="00E15C2E">
      <w:rPr>
        <w:noProof/>
      </w:rPr>
      <w:drawing>
        <wp:anchor distT="0" distB="0" distL="114300" distR="114300" simplePos="0" relativeHeight="251665408" behindDoc="0" locked="0" layoutInCell="1" allowOverlap="1" wp14:anchorId="60764B5D" wp14:editId="5F859A33">
          <wp:simplePos x="0" y="0"/>
          <wp:positionH relativeFrom="column">
            <wp:posOffset>6339205</wp:posOffset>
          </wp:positionH>
          <wp:positionV relativeFrom="paragraph">
            <wp:posOffset>165215</wp:posOffset>
          </wp:positionV>
          <wp:extent cx="589547" cy="585768"/>
          <wp:effectExtent l="0" t="0" r="0" b="0"/>
          <wp:wrapNone/>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stretch>
                    <a:fillRect/>
                  </a:stretch>
                </pic:blipFill>
                <pic:spPr>
                  <a:xfrm>
                    <a:off x="0" y="0"/>
                    <a:ext cx="589547" cy="585768"/>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2C62" w14:textId="6DB0E36C" w:rsidR="00770AB1" w:rsidRDefault="00F740FA">
    <w:pPr>
      <w:pStyle w:val="Header"/>
    </w:pPr>
    <w:r>
      <w:rPr>
        <w:noProof/>
      </w:rPr>
      <w:pict w14:anchorId="361189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2827585" o:spid="_x0000_s1026" type="#_x0000_t136" alt="" style="position:absolute;left:0;text-align:left;margin-left:0;margin-top:0;width:532.95pt;height:177.65pt;rotation:315;z-index:-251620352;mso-wrap-edited:f;mso-width-percent:0;mso-height-percent:0;mso-position-horizontal:center;mso-position-horizontal-relative:margin;mso-position-vertical:center;mso-position-vertical-relative:margin;mso-width-percent:0;mso-height-percent:0" o:allowincell="f" fillcolor="silver" stroked="f">
          <v:textpath style="font-family:&quot;Montserrat&quot;;font-size:1pt;font-style:italic" string="DRAFT"/>
        </v:shape>
      </w:pict>
    </w:r>
    <w:r w:rsidR="00770AB1" w:rsidRPr="00E15C2E">
      <w:rPr>
        <w:noProof/>
      </w:rPr>
      <w:drawing>
        <wp:anchor distT="0" distB="0" distL="114300" distR="114300" simplePos="0" relativeHeight="251661312" behindDoc="0" locked="0" layoutInCell="1" allowOverlap="1" wp14:anchorId="58F3A78F" wp14:editId="2E328FA9">
          <wp:simplePos x="0" y="0"/>
          <wp:positionH relativeFrom="column">
            <wp:posOffset>-457835</wp:posOffset>
          </wp:positionH>
          <wp:positionV relativeFrom="paragraph">
            <wp:posOffset>205220</wp:posOffset>
          </wp:positionV>
          <wp:extent cx="589547" cy="585768"/>
          <wp:effectExtent l="0" t="0" r="0" b="0"/>
          <wp:wrapNone/>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stretch>
                    <a:fillRect/>
                  </a:stretch>
                </pic:blipFill>
                <pic:spPr>
                  <a:xfrm>
                    <a:off x="0" y="0"/>
                    <a:ext cx="589547" cy="585768"/>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82076" w14:textId="6088E4FC" w:rsidR="004E213A" w:rsidRDefault="00F740FA">
    <w:pPr>
      <w:pStyle w:val="Header"/>
    </w:pPr>
    <w:r>
      <w:rPr>
        <w:noProof/>
      </w:rPr>
      <w:pict w14:anchorId="7EC576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2827583" o:spid="_x0000_s1025" type="#_x0000_t136" alt="" style="position:absolute;left:0;text-align:left;margin-left:0;margin-top:0;width:532.95pt;height:177.65pt;rotation:315;z-index:-251628544;mso-wrap-edited:f;mso-width-percent:0;mso-height-percent:0;mso-position-horizontal:center;mso-position-horizontal-relative:margin;mso-position-vertical:center;mso-position-vertical-relative:margin;mso-width-percent:0;mso-height-percent:0" o:allowincell="f" fillcolor="silver" stroked="f">
          <v:textpath style="font-family:&quot;Montserrat&quot;;font-size:1pt;font-style:italic"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6817"/>
    <w:multiLevelType w:val="hybridMultilevel"/>
    <w:tmpl w:val="75B89862"/>
    <w:lvl w:ilvl="0" w:tplc="FFFFFFFF">
      <w:start w:val="1"/>
      <w:numFmt w:val="bullet"/>
      <w:lvlText w:val="~"/>
      <w:lvlJc w:val="left"/>
      <w:pPr>
        <w:ind w:left="360" w:hanging="360"/>
      </w:pPr>
      <w:rPr>
        <w:rFonts w:ascii="Webdings" w:hAnsi="Webdings" w:hint="default"/>
        <w:b/>
        <w:bCs/>
        <w:color w:val="21A5BC"/>
        <w:sz w:val="24"/>
      </w:rPr>
    </w:lvl>
    <w:lvl w:ilvl="1" w:tplc="FFFFFFFF" w:tentative="1">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1" w15:restartNumberingAfterBreak="0">
    <w:nsid w:val="05E6010D"/>
    <w:multiLevelType w:val="hybridMultilevel"/>
    <w:tmpl w:val="07DA9A34"/>
    <w:lvl w:ilvl="0" w:tplc="FFFFFFFF">
      <w:start w:val="1"/>
      <w:numFmt w:val="bullet"/>
      <w:lvlText w:val="~"/>
      <w:lvlJc w:val="left"/>
      <w:pPr>
        <w:ind w:left="360" w:hanging="360"/>
      </w:pPr>
      <w:rPr>
        <w:rFonts w:ascii="Webdings" w:hAnsi="Webdings" w:hint="default"/>
        <w:b/>
        <w:bCs/>
        <w:color w:val="21A5BC"/>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1C287F"/>
    <w:multiLevelType w:val="hybridMultilevel"/>
    <w:tmpl w:val="B98003AC"/>
    <w:lvl w:ilvl="0" w:tplc="FFFFFFFF">
      <w:start w:val="1"/>
      <w:numFmt w:val="bullet"/>
      <w:lvlText w:val="~"/>
      <w:lvlJc w:val="left"/>
      <w:pPr>
        <w:ind w:left="360" w:hanging="360"/>
      </w:pPr>
      <w:rPr>
        <w:rFonts w:ascii="Webdings" w:hAnsi="Webdings" w:hint="default"/>
        <w:b/>
        <w:bCs/>
        <w:color w:val="21A5BC"/>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D265AD"/>
    <w:multiLevelType w:val="hybridMultilevel"/>
    <w:tmpl w:val="6EE0134C"/>
    <w:lvl w:ilvl="0" w:tplc="CCF67BCA">
      <w:start w:val="1"/>
      <w:numFmt w:val="bullet"/>
      <w:lvlText w:val="~"/>
      <w:lvlJc w:val="left"/>
      <w:pPr>
        <w:ind w:left="403" w:hanging="360"/>
      </w:pPr>
      <w:rPr>
        <w:rFonts w:ascii="Webdings" w:hAnsi="Webdings" w:hint="default"/>
        <w:color w:val="42BEE2"/>
      </w:rPr>
    </w:lvl>
    <w:lvl w:ilvl="1" w:tplc="CCF67BCA">
      <w:start w:val="1"/>
      <w:numFmt w:val="bullet"/>
      <w:lvlText w:val="~"/>
      <w:lvlJc w:val="left"/>
      <w:pPr>
        <w:ind w:left="1123" w:hanging="360"/>
      </w:pPr>
      <w:rPr>
        <w:rFonts w:ascii="Webdings" w:hAnsi="Webdings" w:hint="default"/>
        <w:color w:val="42BEE2"/>
      </w:rPr>
    </w:lvl>
    <w:lvl w:ilvl="2" w:tplc="04090005" w:tentative="1">
      <w:start w:val="1"/>
      <w:numFmt w:val="bullet"/>
      <w:lvlText w:val=""/>
      <w:lvlJc w:val="left"/>
      <w:pPr>
        <w:ind w:left="1843" w:hanging="360"/>
      </w:pPr>
      <w:rPr>
        <w:rFonts w:ascii="Wingdings" w:hAnsi="Wingdings" w:hint="default"/>
      </w:rPr>
    </w:lvl>
    <w:lvl w:ilvl="3" w:tplc="04090001" w:tentative="1">
      <w:start w:val="1"/>
      <w:numFmt w:val="bullet"/>
      <w:lvlText w:val=""/>
      <w:lvlJc w:val="left"/>
      <w:pPr>
        <w:ind w:left="2563" w:hanging="360"/>
      </w:pPr>
      <w:rPr>
        <w:rFonts w:ascii="Symbol" w:hAnsi="Symbol" w:hint="default"/>
      </w:rPr>
    </w:lvl>
    <w:lvl w:ilvl="4" w:tplc="04090003" w:tentative="1">
      <w:start w:val="1"/>
      <w:numFmt w:val="bullet"/>
      <w:lvlText w:val="o"/>
      <w:lvlJc w:val="left"/>
      <w:pPr>
        <w:ind w:left="3283" w:hanging="360"/>
      </w:pPr>
      <w:rPr>
        <w:rFonts w:ascii="Courier New" w:hAnsi="Courier New" w:cs="Courier New" w:hint="default"/>
      </w:rPr>
    </w:lvl>
    <w:lvl w:ilvl="5" w:tplc="04090005" w:tentative="1">
      <w:start w:val="1"/>
      <w:numFmt w:val="bullet"/>
      <w:lvlText w:val=""/>
      <w:lvlJc w:val="left"/>
      <w:pPr>
        <w:ind w:left="4003" w:hanging="360"/>
      </w:pPr>
      <w:rPr>
        <w:rFonts w:ascii="Wingdings" w:hAnsi="Wingdings" w:hint="default"/>
      </w:rPr>
    </w:lvl>
    <w:lvl w:ilvl="6" w:tplc="04090001" w:tentative="1">
      <w:start w:val="1"/>
      <w:numFmt w:val="bullet"/>
      <w:lvlText w:val=""/>
      <w:lvlJc w:val="left"/>
      <w:pPr>
        <w:ind w:left="4723" w:hanging="360"/>
      </w:pPr>
      <w:rPr>
        <w:rFonts w:ascii="Symbol" w:hAnsi="Symbol" w:hint="default"/>
      </w:rPr>
    </w:lvl>
    <w:lvl w:ilvl="7" w:tplc="04090003" w:tentative="1">
      <w:start w:val="1"/>
      <w:numFmt w:val="bullet"/>
      <w:lvlText w:val="o"/>
      <w:lvlJc w:val="left"/>
      <w:pPr>
        <w:ind w:left="5443" w:hanging="360"/>
      </w:pPr>
      <w:rPr>
        <w:rFonts w:ascii="Courier New" w:hAnsi="Courier New" w:cs="Courier New" w:hint="default"/>
      </w:rPr>
    </w:lvl>
    <w:lvl w:ilvl="8" w:tplc="04090005" w:tentative="1">
      <w:start w:val="1"/>
      <w:numFmt w:val="bullet"/>
      <w:lvlText w:val=""/>
      <w:lvlJc w:val="left"/>
      <w:pPr>
        <w:ind w:left="6163" w:hanging="360"/>
      </w:pPr>
      <w:rPr>
        <w:rFonts w:ascii="Wingdings" w:hAnsi="Wingdings" w:hint="default"/>
      </w:rPr>
    </w:lvl>
  </w:abstractNum>
  <w:abstractNum w:abstractNumId="4" w15:restartNumberingAfterBreak="0">
    <w:nsid w:val="19840062"/>
    <w:multiLevelType w:val="hybridMultilevel"/>
    <w:tmpl w:val="40B83362"/>
    <w:lvl w:ilvl="0" w:tplc="47667890">
      <w:start w:val="1"/>
      <w:numFmt w:val="bullet"/>
      <w:pStyle w:val="ListParagraph"/>
      <w:lvlText w:val=""/>
      <w:lvlJc w:val="left"/>
      <w:pPr>
        <w:ind w:left="360" w:hanging="360"/>
      </w:pPr>
      <w:rPr>
        <w:rFonts w:ascii="Symbol" w:hAnsi="Symbol" w:hint="default"/>
        <w:b/>
        <w:bCs/>
        <w:color w:val="21A5BC"/>
        <w:sz w:val="2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2276329C"/>
    <w:multiLevelType w:val="hybridMultilevel"/>
    <w:tmpl w:val="9990904A"/>
    <w:lvl w:ilvl="0" w:tplc="FFFFFFFF">
      <w:start w:val="1"/>
      <w:numFmt w:val="bullet"/>
      <w:lvlText w:val="~"/>
      <w:lvlJc w:val="left"/>
      <w:pPr>
        <w:ind w:left="360" w:hanging="360"/>
      </w:pPr>
      <w:rPr>
        <w:rFonts w:ascii="Webdings" w:hAnsi="Webdings" w:hint="default"/>
        <w:b/>
        <w:bCs/>
        <w:color w:val="21A5BC"/>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9228CC"/>
    <w:multiLevelType w:val="hybridMultilevel"/>
    <w:tmpl w:val="94561616"/>
    <w:lvl w:ilvl="0" w:tplc="FFFFFFFF">
      <w:start w:val="1"/>
      <w:numFmt w:val="bullet"/>
      <w:lvlText w:val="~"/>
      <w:lvlJc w:val="left"/>
      <w:pPr>
        <w:ind w:left="360" w:hanging="360"/>
      </w:pPr>
      <w:rPr>
        <w:rFonts w:ascii="Webdings" w:hAnsi="Webdings" w:hint="default"/>
        <w:b/>
        <w:bCs/>
        <w:color w:val="21A5BC"/>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01C4DC6"/>
    <w:multiLevelType w:val="hybridMultilevel"/>
    <w:tmpl w:val="D3E0B60C"/>
    <w:lvl w:ilvl="0" w:tplc="FFFFFFFF">
      <w:start w:val="1"/>
      <w:numFmt w:val="bullet"/>
      <w:lvlText w:val="~"/>
      <w:lvlJc w:val="left"/>
      <w:pPr>
        <w:ind w:left="720" w:hanging="360"/>
      </w:pPr>
      <w:rPr>
        <w:rFonts w:ascii="Webdings" w:hAnsi="Webdings" w:hint="default"/>
        <w:b/>
        <w:bCs/>
        <w:color w:val="21A5BC"/>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60BA8"/>
    <w:multiLevelType w:val="hybridMultilevel"/>
    <w:tmpl w:val="C634755A"/>
    <w:lvl w:ilvl="0" w:tplc="FFFFFFFF">
      <w:start w:val="1"/>
      <w:numFmt w:val="bullet"/>
      <w:lvlText w:val="~"/>
      <w:lvlJc w:val="left"/>
      <w:pPr>
        <w:ind w:left="360" w:hanging="360"/>
      </w:pPr>
      <w:rPr>
        <w:rFonts w:ascii="Webdings" w:hAnsi="Webdings" w:hint="default"/>
        <w:b/>
        <w:bCs/>
        <w:color w:val="21A5BC"/>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59375A4"/>
    <w:multiLevelType w:val="hybridMultilevel"/>
    <w:tmpl w:val="EE2CBA20"/>
    <w:lvl w:ilvl="0" w:tplc="FFFFFFFF">
      <w:start w:val="1"/>
      <w:numFmt w:val="bullet"/>
      <w:lvlText w:val="~"/>
      <w:lvlJc w:val="left"/>
      <w:pPr>
        <w:ind w:left="360" w:hanging="360"/>
      </w:pPr>
      <w:rPr>
        <w:rFonts w:ascii="Webdings" w:hAnsi="Webdings" w:hint="default"/>
        <w:b/>
        <w:bCs/>
        <w:color w:val="21A5BC"/>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42F1340"/>
    <w:multiLevelType w:val="hybridMultilevel"/>
    <w:tmpl w:val="61EAD7F4"/>
    <w:lvl w:ilvl="0" w:tplc="FFFFFFFF">
      <w:start w:val="1"/>
      <w:numFmt w:val="bullet"/>
      <w:lvlText w:val="~"/>
      <w:lvlJc w:val="left"/>
      <w:pPr>
        <w:ind w:left="360" w:hanging="360"/>
      </w:pPr>
      <w:rPr>
        <w:rFonts w:ascii="Webdings" w:hAnsi="Webdings" w:hint="default"/>
        <w:b/>
        <w:bCs/>
        <w:color w:val="21A5BC"/>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B5F413B"/>
    <w:multiLevelType w:val="hybridMultilevel"/>
    <w:tmpl w:val="494094B2"/>
    <w:lvl w:ilvl="0" w:tplc="FFFFFFFF">
      <w:start w:val="1"/>
      <w:numFmt w:val="bullet"/>
      <w:lvlText w:val="~"/>
      <w:lvlJc w:val="left"/>
      <w:pPr>
        <w:ind w:left="360" w:hanging="360"/>
      </w:pPr>
      <w:rPr>
        <w:rFonts w:ascii="Webdings" w:hAnsi="Webdings" w:hint="default"/>
        <w:b/>
        <w:bCs/>
        <w:color w:val="21A5BC"/>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1D504EE"/>
    <w:multiLevelType w:val="hybridMultilevel"/>
    <w:tmpl w:val="77B01F2A"/>
    <w:lvl w:ilvl="0" w:tplc="FFFFFFFF">
      <w:start w:val="1"/>
      <w:numFmt w:val="bullet"/>
      <w:lvlText w:val="~"/>
      <w:lvlJc w:val="left"/>
      <w:pPr>
        <w:ind w:left="360" w:hanging="360"/>
      </w:pPr>
      <w:rPr>
        <w:rFonts w:ascii="Webdings" w:hAnsi="Webdings" w:hint="default"/>
        <w:b/>
        <w:bCs/>
        <w:color w:val="21A5BC"/>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AB861DB"/>
    <w:multiLevelType w:val="hybridMultilevel"/>
    <w:tmpl w:val="A3520038"/>
    <w:lvl w:ilvl="0" w:tplc="FFFFFFFF">
      <w:start w:val="1"/>
      <w:numFmt w:val="bullet"/>
      <w:lvlText w:val="~"/>
      <w:lvlJc w:val="left"/>
      <w:pPr>
        <w:ind w:left="360" w:hanging="360"/>
      </w:pPr>
      <w:rPr>
        <w:rFonts w:ascii="Webdings" w:hAnsi="Webdings" w:hint="default"/>
        <w:b/>
        <w:bCs/>
        <w:color w:val="21A5BC"/>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C9B552C"/>
    <w:multiLevelType w:val="hybridMultilevel"/>
    <w:tmpl w:val="BE32FC32"/>
    <w:lvl w:ilvl="0" w:tplc="FFFFFFFF">
      <w:start w:val="1"/>
      <w:numFmt w:val="bullet"/>
      <w:lvlText w:val="~"/>
      <w:lvlJc w:val="left"/>
      <w:pPr>
        <w:ind w:left="360" w:hanging="360"/>
      </w:pPr>
      <w:rPr>
        <w:rFonts w:ascii="Webdings" w:hAnsi="Webdings" w:hint="default"/>
        <w:b/>
        <w:bCs/>
        <w:color w:val="21A5BC"/>
        <w:sz w:val="24"/>
      </w:rPr>
    </w:lvl>
    <w:lvl w:ilvl="1" w:tplc="398041FE">
      <w:start w:val="1"/>
      <w:numFmt w:val="bullet"/>
      <w:lvlText w:val="o"/>
      <w:lvlJc w:val="left"/>
      <w:pPr>
        <w:ind w:left="1080" w:hanging="360"/>
      </w:pPr>
      <w:rPr>
        <w:rFonts w:ascii="Courier New" w:hAnsi="Courier New" w:cs="Courier New" w:hint="default"/>
        <w:b/>
        <w:bCs/>
        <w:color w:val="21A5BC"/>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ECE2998"/>
    <w:multiLevelType w:val="hybridMultilevel"/>
    <w:tmpl w:val="E454217A"/>
    <w:lvl w:ilvl="0" w:tplc="FFFFFFFF">
      <w:start w:val="1"/>
      <w:numFmt w:val="bullet"/>
      <w:lvlText w:val="~"/>
      <w:lvlJc w:val="left"/>
      <w:pPr>
        <w:ind w:left="360" w:hanging="360"/>
      </w:pPr>
      <w:rPr>
        <w:rFonts w:ascii="Webdings" w:hAnsi="Webdings" w:hint="default"/>
        <w:b/>
        <w:bCs/>
        <w:color w:val="21A5BC"/>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5516B8C"/>
    <w:multiLevelType w:val="hybridMultilevel"/>
    <w:tmpl w:val="586ED320"/>
    <w:lvl w:ilvl="0" w:tplc="FFFFFFFF">
      <w:start w:val="1"/>
      <w:numFmt w:val="bullet"/>
      <w:lvlText w:val="~"/>
      <w:lvlJc w:val="left"/>
      <w:pPr>
        <w:ind w:left="360" w:hanging="360"/>
      </w:pPr>
      <w:rPr>
        <w:rFonts w:ascii="Webdings" w:hAnsi="Webdings" w:hint="default"/>
        <w:b/>
        <w:bCs/>
        <w:color w:val="21A5BC"/>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C604FA7"/>
    <w:multiLevelType w:val="multilevel"/>
    <w:tmpl w:val="97562456"/>
    <w:lvl w:ilvl="0">
      <w:start w:val="1"/>
      <w:numFmt w:val="decimal"/>
      <w:lvlText w:val="%1."/>
      <w:lvlJc w:val="left"/>
      <w:pPr>
        <w:ind w:left="720" w:hanging="360"/>
      </w:pPr>
      <w:rPr>
        <w:b/>
        <w:bCs/>
        <w:color w:val="21A5BC"/>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3516325">
    <w:abstractNumId w:val="4"/>
  </w:num>
  <w:num w:numId="2" w16cid:durableId="1603996253">
    <w:abstractNumId w:val="15"/>
  </w:num>
  <w:num w:numId="3" w16cid:durableId="610089108">
    <w:abstractNumId w:val="13"/>
  </w:num>
  <w:num w:numId="4" w16cid:durableId="681511884">
    <w:abstractNumId w:val="8"/>
  </w:num>
  <w:num w:numId="5" w16cid:durableId="871891443">
    <w:abstractNumId w:val="16"/>
  </w:num>
  <w:num w:numId="6" w16cid:durableId="1365594830">
    <w:abstractNumId w:val="12"/>
  </w:num>
  <w:num w:numId="7" w16cid:durableId="1953856455">
    <w:abstractNumId w:val="10"/>
  </w:num>
  <w:num w:numId="8" w16cid:durableId="1145857139">
    <w:abstractNumId w:val="11"/>
  </w:num>
  <w:num w:numId="9" w16cid:durableId="763841238">
    <w:abstractNumId w:val="9"/>
  </w:num>
  <w:num w:numId="10" w16cid:durableId="74711199">
    <w:abstractNumId w:val="1"/>
  </w:num>
  <w:num w:numId="11" w16cid:durableId="588663300">
    <w:abstractNumId w:val="7"/>
  </w:num>
  <w:num w:numId="12" w16cid:durableId="1657300992">
    <w:abstractNumId w:val="6"/>
  </w:num>
  <w:num w:numId="13" w16cid:durableId="1251889033">
    <w:abstractNumId w:val="2"/>
  </w:num>
  <w:num w:numId="14" w16cid:durableId="1698462120">
    <w:abstractNumId w:val="14"/>
  </w:num>
  <w:num w:numId="15" w16cid:durableId="1399011478">
    <w:abstractNumId w:val="5"/>
  </w:num>
  <w:num w:numId="16" w16cid:durableId="961691024">
    <w:abstractNumId w:val="3"/>
  </w:num>
  <w:num w:numId="17" w16cid:durableId="1837646452">
    <w:abstractNumId w:val="4"/>
  </w:num>
  <w:num w:numId="18" w16cid:durableId="1472136937">
    <w:abstractNumId w:val="0"/>
  </w:num>
  <w:num w:numId="19" w16cid:durableId="478033140">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DA6"/>
    <w:rsid w:val="000029A5"/>
    <w:rsid w:val="00007E8E"/>
    <w:rsid w:val="00010985"/>
    <w:rsid w:val="00014BC0"/>
    <w:rsid w:val="00017F14"/>
    <w:rsid w:val="00022B4F"/>
    <w:rsid w:val="00024208"/>
    <w:rsid w:val="00026304"/>
    <w:rsid w:val="00040A87"/>
    <w:rsid w:val="000438AD"/>
    <w:rsid w:val="00047035"/>
    <w:rsid w:val="00050634"/>
    <w:rsid w:val="000539BD"/>
    <w:rsid w:val="0005638D"/>
    <w:rsid w:val="00057FE2"/>
    <w:rsid w:val="0006644C"/>
    <w:rsid w:val="0007101F"/>
    <w:rsid w:val="00075559"/>
    <w:rsid w:val="00076FED"/>
    <w:rsid w:val="00077CDD"/>
    <w:rsid w:val="000864D3"/>
    <w:rsid w:val="00091807"/>
    <w:rsid w:val="00091E85"/>
    <w:rsid w:val="000945BA"/>
    <w:rsid w:val="000969BA"/>
    <w:rsid w:val="000A0F0E"/>
    <w:rsid w:val="000A2557"/>
    <w:rsid w:val="000A3CBB"/>
    <w:rsid w:val="000B5DA6"/>
    <w:rsid w:val="000C705E"/>
    <w:rsid w:val="000D7E8C"/>
    <w:rsid w:val="000E21D2"/>
    <w:rsid w:val="000E50CD"/>
    <w:rsid w:val="000E5C83"/>
    <w:rsid w:val="000E6972"/>
    <w:rsid w:val="000F1936"/>
    <w:rsid w:val="000F2874"/>
    <w:rsid w:val="000F6237"/>
    <w:rsid w:val="000F7441"/>
    <w:rsid w:val="001016FB"/>
    <w:rsid w:val="00104006"/>
    <w:rsid w:val="00105316"/>
    <w:rsid w:val="001063BE"/>
    <w:rsid w:val="001129F1"/>
    <w:rsid w:val="00123807"/>
    <w:rsid w:val="00125332"/>
    <w:rsid w:val="0012590D"/>
    <w:rsid w:val="00140AF9"/>
    <w:rsid w:val="00141553"/>
    <w:rsid w:val="00142C35"/>
    <w:rsid w:val="001478DE"/>
    <w:rsid w:val="00147D01"/>
    <w:rsid w:val="00152E6E"/>
    <w:rsid w:val="00155938"/>
    <w:rsid w:val="001611E4"/>
    <w:rsid w:val="001634EE"/>
    <w:rsid w:val="00166E04"/>
    <w:rsid w:val="001736EC"/>
    <w:rsid w:val="00173941"/>
    <w:rsid w:val="00173DEB"/>
    <w:rsid w:val="00174158"/>
    <w:rsid w:val="00174D44"/>
    <w:rsid w:val="00174D5E"/>
    <w:rsid w:val="00177506"/>
    <w:rsid w:val="001775DA"/>
    <w:rsid w:val="00177FAC"/>
    <w:rsid w:val="00183FE7"/>
    <w:rsid w:val="001A2CB2"/>
    <w:rsid w:val="001A67BD"/>
    <w:rsid w:val="001A7624"/>
    <w:rsid w:val="001B0A95"/>
    <w:rsid w:val="001B0F1A"/>
    <w:rsid w:val="001B14F4"/>
    <w:rsid w:val="001B1A1F"/>
    <w:rsid w:val="001B46BC"/>
    <w:rsid w:val="001C49EA"/>
    <w:rsid w:val="001C618D"/>
    <w:rsid w:val="001C72DB"/>
    <w:rsid w:val="001D20A2"/>
    <w:rsid w:val="001E1C73"/>
    <w:rsid w:val="001E605D"/>
    <w:rsid w:val="001F10B7"/>
    <w:rsid w:val="001F7FD0"/>
    <w:rsid w:val="00202E50"/>
    <w:rsid w:val="002051C5"/>
    <w:rsid w:val="00206EF3"/>
    <w:rsid w:val="00211E68"/>
    <w:rsid w:val="0021735B"/>
    <w:rsid w:val="0022120D"/>
    <w:rsid w:val="00222FC0"/>
    <w:rsid w:val="00227D35"/>
    <w:rsid w:val="00227F53"/>
    <w:rsid w:val="00235900"/>
    <w:rsid w:val="00240484"/>
    <w:rsid w:val="002438A2"/>
    <w:rsid w:val="00244E2D"/>
    <w:rsid w:val="0025305D"/>
    <w:rsid w:val="00253A43"/>
    <w:rsid w:val="002542F9"/>
    <w:rsid w:val="00255E3D"/>
    <w:rsid w:val="00262914"/>
    <w:rsid w:val="00262D7B"/>
    <w:rsid w:val="00264BBF"/>
    <w:rsid w:val="002650FA"/>
    <w:rsid w:val="002661E3"/>
    <w:rsid w:val="00280D3F"/>
    <w:rsid w:val="0028753E"/>
    <w:rsid w:val="00292389"/>
    <w:rsid w:val="00295ED6"/>
    <w:rsid w:val="0029737A"/>
    <w:rsid w:val="002A0667"/>
    <w:rsid w:val="002A1570"/>
    <w:rsid w:val="002A46B9"/>
    <w:rsid w:val="002A54B9"/>
    <w:rsid w:val="002A72ED"/>
    <w:rsid w:val="002B3E42"/>
    <w:rsid w:val="002B568B"/>
    <w:rsid w:val="002C0CAD"/>
    <w:rsid w:val="002C25FA"/>
    <w:rsid w:val="002C318F"/>
    <w:rsid w:val="002C3DA5"/>
    <w:rsid w:val="002C3DAB"/>
    <w:rsid w:val="002D23DE"/>
    <w:rsid w:val="002D4542"/>
    <w:rsid w:val="002D6BD1"/>
    <w:rsid w:val="002D7C9A"/>
    <w:rsid w:val="002E3129"/>
    <w:rsid w:val="002F310B"/>
    <w:rsid w:val="0030190F"/>
    <w:rsid w:val="003045C5"/>
    <w:rsid w:val="00305A26"/>
    <w:rsid w:val="003113C6"/>
    <w:rsid w:val="00326F2B"/>
    <w:rsid w:val="00331614"/>
    <w:rsid w:val="00331EB6"/>
    <w:rsid w:val="00335D26"/>
    <w:rsid w:val="003400F6"/>
    <w:rsid w:val="00340D9B"/>
    <w:rsid w:val="00344755"/>
    <w:rsid w:val="00347B03"/>
    <w:rsid w:val="00354FD3"/>
    <w:rsid w:val="00360430"/>
    <w:rsid w:val="0036101B"/>
    <w:rsid w:val="00362F17"/>
    <w:rsid w:val="00366FD6"/>
    <w:rsid w:val="00367859"/>
    <w:rsid w:val="00377510"/>
    <w:rsid w:val="003837DB"/>
    <w:rsid w:val="00384F28"/>
    <w:rsid w:val="00385842"/>
    <w:rsid w:val="003A32D2"/>
    <w:rsid w:val="003A6633"/>
    <w:rsid w:val="003A7194"/>
    <w:rsid w:val="003B7CE0"/>
    <w:rsid w:val="003B7DFC"/>
    <w:rsid w:val="003C3969"/>
    <w:rsid w:val="003D35AF"/>
    <w:rsid w:val="003E1AE0"/>
    <w:rsid w:val="003E55D7"/>
    <w:rsid w:val="003E5AD4"/>
    <w:rsid w:val="003E5C74"/>
    <w:rsid w:val="003F0191"/>
    <w:rsid w:val="003F0C25"/>
    <w:rsid w:val="003F3F72"/>
    <w:rsid w:val="003F480A"/>
    <w:rsid w:val="00400499"/>
    <w:rsid w:val="00401456"/>
    <w:rsid w:val="00401933"/>
    <w:rsid w:val="00402460"/>
    <w:rsid w:val="00402853"/>
    <w:rsid w:val="00403028"/>
    <w:rsid w:val="00405326"/>
    <w:rsid w:val="004158FC"/>
    <w:rsid w:val="00417470"/>
    <w:rsid w:val="00424FEB"/>
    <w:rsid w:val="00425054"/>
    <w:rsid w:val="004267FC"/>
    <w:rsid w:val="004279E1"/>
    <w:rsid w:val="00431130"/>
    <w:rsid w:val="004355A8"/>
    <w:rsid w:val="00442F64"/>
    <w:rsid w:val="00445227"/>
    <w:rsid w:val="004473AE"/>
    <w:rsid w:val="004547CC"/>
    <w:rsid w:val="00454B07"/>
    <w:rsid w:val="0045549C"/>
    <w:rsid w:val="00463B1A"/>
    <w:rsid w:val="004643AF"/>
    <w:rsid w:val="00474466"/>
    <w:rsid w:val="00486C74"/>
    <w:rsid w:val="004878AE"/>
    <w:rsid w:val="00493C8C"/>
    <w:rsid w:val="004964AE"/>
    <w:rsid w:val="004A202D"/>
    <w:rsid w:val="004A2BD1"/>
    <w:rsid w:val="004B42AD"/>
    <w:rsid w:val="004B4498"/>
    <w:rsid w:val="004B6B8E"/>
    <w:rsid w:val="004C0CBC"/>
    <w:rsid w:val="004C1851"/>
    <w:rsid w:val="004D2614"/>
    <w:rsid w:val="004D3BF7"/>
    <w:rsid w:val="004E1CC1"/>
    <w:rsid w:val="004E213A"/>
    <w:rsid w:val="004E66DA"/>
    <w:rsid w:val="004F3AC2"/>
    <w:rsid w:val="00504FB7"/>
    <w:rsid w:val="00506BD9"/>
    <w:rsid w:val="005074B6"/>
    <w:rsid w:val="00507CF8"/>
    <w:rsid w:val="00512A9E"/>
    <w:rsid w:val="00513A93"/>
    <w:rsid w:val="0051516A"/>
    <w:rsid w:val="00530DA0"/>
    <w:rsid w:val="0053126B"/>
    <w:rsid w:val="00536B32"/>
    <w:rsid w:val="005405B2"/>
    <w:rsid w:val="005417C4"/>
    <w:rsid w:val="00547EC7"/>
    <w:rsid w:val="00553A21"/>
    <w:rsid w:val="00553D8D"/>
    <w:rsid w:val="00564649"/>
    <w:rsid w:val="00565899"/>
    <w:rsid w:val="00572883"/>
    <w:rsid w:val="005740E6"/>
    <w:rsid w:val="0057573C"/>
    <w:rsid w:val="005779D5"/>
    <w:rsid w:val="005835E8"/>
    <w:rsid w:val="005922F6"/>
    <w:rsid w:val="005943FD"/>
    <w:rsid w:val="0059470C"/>
    <w:rsid w:val="005B3AC4"/>
    <w:rsid w:val="005B4B6A"/>
    <w:rsid w:val="005B6DFC"/>
    <w:rsid w:val="005B7DF2"/>
    <w:rsid w:val="005C272B"/>
    <w:rsid w:val="005C3A3B"/>
    <w:rsid w:val="005C41CD"/>
    <w:rsid w:val="005D15FE"/>
    <w:rsid w:val="005D3EC7"/>
    <w:rsid w:val="005D426F"/>
    <w:rsid w:val="005E04CB"/>
    <w:rsid w:val="005E1472"/>
    <w:rsid w:val="005E3B4E"/>
    <w:rsid w:val="005F1D71"/>
    <w:rsid w:val="005F73A1"/>
    <w:rsid w:val="00600191"/>
    <w:rsid w:val="00601EC1"/>
    <w:rsid w:val="006029C0"/>
    <w:rsid w:val="00604130"/>
    <w:rsid w:val="00604D16"/>
    <w:rsid w:val="006055F4"/>
    <w:rsid w:val="0060667D"/>
    <w:rsid w:val="0061399C"/>
    <w:rsid w:val="0061763F"/>
    <w:rsid w:val="00622541"/>
    <w:rsid w:val="0062373A"/>
    <w:rsid w:val="00627AC6"/>
    <w:rsid w:val="0063248D"/>
    <w:rsid w:val="0063620A"/>
    <w:rsid w:val="0064319A"/>
    <w:rsid w:val="006511ED"/>
    <w:rsid w:val="0065243D"/>
    <w:rsid w:val="0066064E"/>
    <w:rsid w:val="00663AB0"/>
    <w:rsid w:val="006668CF"/>
    <w:rsid w:val="0067108F"/>
    <w:rsid w:val="0067511B"/>
    <w:rsid w:val="00675765"/>
    <w:rsid w:val="00675C93"/>
    <w:rsid w:val="00683BC1"/>
    <w:rsid w:val="0068492D"/>
    <w:rsid w:val="0069027E"/>
    <w:rsid w:val="00690A1D"/>
    <w:rsid w:val="00691AC6"/>
    <w:rsid w:val="00691D90"/>
    <w:rsid w:val="006973C8"/>
    <w:rsid w:val="006A0394"/>
    <w:rsid w:val="006A22C4"/>
    <w:rsid w:val="006A3E91"/>
    <w:rsid w:val="006B36C7"/>
    <w:rsid w:val="006B3C29"/>
    <w:rsid w:val="006C2A6E"/>
    <w:rsid w:val="006C6A62"/>
    <w:rsid w:val="006D2FD6"/>
    <w:rsid w:val="006D4FB6"/>
    <w:rsid w:val="006D7CEF"/>
    <w:rsid w:val="006E2F9C"/>
    <w:rsid w:val="006E4DA2"/>
    <w:rsid w:val="006E7D5D"/>
    <w:rsid w:val="006F0760"/>
    <w:rsid w:val="006F3BC0"/>
    <w:rsid w:val="006F4A8A"/>
    <w:rsid w:val="00701254"/>
    <w:rsid w:val="00701AFF"/>
    <w:rsid w:val="00702D1D"/>
    <w:rsid w:val="007141CA"/>
    <w:rsid w:val="00717AEC"/>
    <w:rsid w:val="00730E27"/>
    <w:rsid w:val="00731515"/>
    <w:rsid w:val="00736057"/>
    <w:rsid w:val="00736744"/>
    <w:rsid w:val="0074094C"/>
    <w:rsid w:val="007414EF"/>
    <w:rsid w:val="00753123"/>
    <w:rsid w:val="007551E0"/>
    <w:rsid w:val="00757221"/>
    <w:rsid w:val="00762DA6"/>
    <w:rsid w:val="00765514"/>
    <w:rsid w:val="0077000F"/>
    <w:rsid w:val="00770809"/>
    <w:rsid w:val="00770AB1"/>
    <w:rsid w:val="007732A9"/>
    <w:rsid w:val="00773D58"/>
    <w:rsid w:val="00775BFA"/>
    <w:rsid w:val="00780AF1"/>
    <w:rsid w:val="00782097"/>
    <w:rsid w:val="007827F8"/>
    <w:rsid w:val="007830A4"/>
    <w:rsid w:val="0078427A"/>
    <w:rsid w:val="00786C03"/>
    <w:rsid w:val="00792E19"/>
    <w:rsid w:val="007934AB"/>
    <w:rsid w:val="0079369F"/>
    <w:rsid w:val="007A2D8D"/>
    <w:rsid w:val="007A34B7"/>
    <w:rsid w:val="007A6757"/>
    <w:rsid w:val="007A68AE"/>
    <w:rsid w:val="007B3BAF"/>
    <w:rsid w:val="007B6353"/>
    <w:rsid w:val="007C7573"/>
    <w:rsid w:val="007D6408"/>
    <w:rsid w:val="007E71EC"/>
    <w:rsid w:val="007F1683"/>
    <w:rsid w:val="007F7BC9"/>
    <w:rsid w:val="00800514"/>
    <w:rsid w:val="00802AB4"/>
    <w:rsid w:val="008031B1"/>
    <w:rsid w:val="00807C80"/>
    <w:rsid w:val="008147B1"/>
    <w:rsid w:val="00814DD8"/>
    <w:rsid w:val="008151B2"/>
    <w:rsid w:val="0081734D"/>
    <w:rsid w:val="00826C30"/>
    <w:rsid w:val="008354C2"/>
    <w:rsid w:val="008370E3"/>
    <w:rsid w:val="0083740C"/>
    <w:rsid w:val="008379C0"/>
    <w:rsid w:val="00843770"/>
    <w:rsid w:val="0084598B"/>
    <w:rsid w:val="00847A65"/>
    <w:rsid w:val="008512B1"/>
    <w:rsid w:val="00860CFC"/>
    <w:rsid w:val="008624E4"/>
    <w:rsid w:val="00862586"/>
    <w:rsid w:val="00864324"/>
    <w:rsid w:val="00866097"/>
    <w:rsid w:val="00871A39"/>
    <w:rsid w:val="008743E0"/>
    <w:rsid w:val="00876FFE"/>
    <w:rsid w:val="00883163"/>
    <w:rsid w:val="00884BEB"/>
    <w:rsid w:val="00885FBA"/>
    <w:rsid w:val="008875D4"/>
    <w:rsid w:val="008A0441"/>
    <w:rsid w:val="008B2148"/>
    <w:rsid w:val="008B4A11"/>
    <w:rsid w:val="008C1CD1"/>
    <w:rsid w:val="008C4AD4"/>
    <w:rsid w:val="008C6D65"/>
    <w:rsid w:val="008D57D0"/>
    <w:rsid w:val="008D765B"/>
    <w:rsid w:val="008D7E20"/>
    <w:rsid w:val="008E1C64"/>
    <w:rsid w:val="008F1AD4"/>
    <w:rsid w:val="008F366B"/>
    <w:rsid w:val="00900FBF"/>
    <w:rsid w:val="00901400"/>
    <w:rsid w:val="00903E1D"/>
    <w:rsid w:val="009070FA"/>
    <w:rsid w:val="00924399"/>
    <w:rsid w:val="00925EF6"/>
    <w:rsid w:val="00931046"/>
    <w:rsid w:val="0093267E"/>
    <w:rsid w:val="0093286E"/>
    <w:rsid w:val="009459A6"/>
    <w:rsid w:val="009468F1"/>
    <w:rsid w:val="0096405D"/>
    <w:rsid w:val="009665AC"/>
    <w:rsid w:val="00983AD4"/>
    <w:rsid w:val="00996667"/>
    <w:rsid w:val="009967F1"/>
    <w:rsid w:val="009A08D6"/>
    <w:rsid w:val="009A36B0"/>
    <w:rsid w:val="009B6700"/>
    <w:rsid w:val="009B7D0E"/>
    <w:rsid w:val="009C0DF4"/>
    <w:rsid w:val="009C326E"/>
    <w:rsid w:val="009C612E"/>
    <w:rsid w:val="009C782E"/>
    <w:rsid w:val="009D1087"/>
    <w:rsid w:val="009D254A"/>
    <w:rsid w:val="009D60C7"/>
    <w:rsid w:val="009E0A4B"/>
    <w:rsid w:val="009E121C"/>
    <w:rsid w:val="009E3B8B"/>
    <w:rsid w:val="009E3EE9"/>
    <w:rsid w:val="009E54A6"/>
    <w:rsid w:val="009E6168"/>
    <w:rsid w:val="009E7DA4"/>
    <w:rsid w:val="009F6518"/>
    <w:rsid w:val="00A073B6"/>
    <w:rsid w:val="00A111E1"/>
    <w:rsid w:val="00A11E80"/>
    <w:rsid w:val="00A21FFE"/>
    <w:rsid w:val="00A220E5"/>
    <w:rsid w:val="00A22E53"/>
    <w:rsid w:val="00A24B42"/>
    <w:rsid w:val="00A27247"/>
    <w:rsid w:val="00A40843"/>
    <w:rsid w:val="00A6457F"/>
    <w:rsid w:val="00A759CB"/>
    <w:rsid w:val="00A770F6"/>
    <w:rsid w:val="00A8041B"/>
    <w:rsid w:val="00A816E2"/>
    <w:rsid w:val="00A876E6"/>
    <w:rsid w:val="00AA0B9B"/>
    <w:rsid w:val="00AA30B3"/>
    <w:rsid w:val="00AB16AD"/>
    <w:rsid w:val="00AB36B1"/>
    <w:rsid w:val="00AB3792"/>
    <w:rsid w:val="00AB53C9"/>
    <w:rsid w:val="00AB61FD"/>
    <w:rsid w:val="00AB6264"/>
    <w:rsid w:val="00AB7C64"/>
    <w:rsid w:val="00AC1135"/>
    <w:rsid w:val="00AC67F8"/>
    <w:rsid w:val="00AD581F"/>
    <w:rsid w:val="00AD6E8E"/>
    <w:rsid w:val="00AE59CA"/>
    <w:rsid w:val="00AF0BD1"/>
    <w:rsid w:val="00AF65E4"/>
    <w:rsid w:val="00B01441"/>
    <w:rsid w:val="00B0293E"/>
    <w:rsid w:val="00B0580D"/>
    <w:rsid w:val="00B106A3"/>
    <w:rsid w:val="00B2166F"/>
    <w:rsid w:val="00B228BC"/>
    <w:rsid w:val="00B26FF3"/>
    <w:rsid w:val="00B33304"/>
    <w:rsid w:val="00B372CC"/>
    <w:rsid w:val="00B415B9"/>
    <w:rsid w:val="00B4284B"/>
    <w:rsid w:val="00B433D7"/>
    <w:rsid w:val="00B4485E"/>
    <w:rsid w:val="00B532B6"/>
    <w:rsid w:val="00B56EC9"/>
    <w:rsid w:val="00B60933"/>
    <w:rsid w:val="00B61BCD"/>
    <w:rsid w:val="00B638C1"/>
    <w:rsid w:val="00B669E4"/>
    <w:rsid w:val="00B66A76"/>
    <w:rsid w:val="00B67201"/>
    <w:rsid w:val="00B7092E"/>
    <w:rsid w:val="00B720E0"/>
    <w:rsid w:val="00B8432C"/>
    <w:rsid w:val="00B84429"/>
    <w:rsid w:val="00B96926"/>
    <w:rsid w:val="00BA1B16"/>
    <w:rsid w:val="00BA43C4"/>
    <w:rsid w:val="00BA4A22"/>
    <w:rsid w:val="00BB0E30"/>
    <w:rsid w:val="00BB4A40"/>
    <w:rsid w:val="00BB573E"/>
    <w:rsid w:val="00BB7388"/>
    <w:rsid w:val="00BC673C"/>
    <w:rsid w:val="00BD5054"/>
    <w:rsid w:val="00BD633B"/>
    <w:rsid w:val="00BE315D"/>
    <w:rsid w:val="00BE39E4"/>
    <w:rsid w:val="00BE6DB9"/>
    <w:rsid w:val="00BF0AE8"/>
    <w:rsid w:val="00BF79C4"/>
    <w:rsid w:val="00C00050"/>
    <w:rsid w:val="00C0246B"/>
    <w:rsid w:val="00C02EE6"/>
    <w:rsid w:val="00C030EA"/>
    <w:rsid w:val="00C07D5D"/>
    <w:rsid w:val="00C1421E"/>
    <w:rsid w:val="00C14A11"/>
    <w:rsid w:val="00C1509C"/>
    <w:rsid w:val="00C166C5"/>
    <w:rsid w:val="00C233F3"/>
    <w:rsid w:val="00C24CCD"/>
    <w:rsid w:val="00C26167"/>
    <w:rsid w:val="00C30FC4"/>
    <w:rsid w:val="00C32917"/>
    <w:rsid w:val="00C4346D"/>
    <w:rsid w:val="00C43722"/>
    <w:rsid w:val="00C512CD"/>
    <w:rsid w:val="00C514D5"/>
    <w:rsid w:val="00C5408A"/>
    <w:rsid w:val="00C60185"/>
    <w:rsid w:val="00C62031"/>
    <w:rsid w:val="00C63ECF"/>
    <w:rsid w:val="00C66686"/>
    <w:rsid w:val="00C71135"/>
    <w:rsid w:val="00C712DD"/>
    <w:rsid w:val="00C74935"/>
    <w:rsid w:val="00C74A84"/>
    <w:rsid w:val="00C762B2"/>
    <w:rsid w:val="00C82359"/>
    <w:rsid w:val="00C830C8"/>
    <w:rsid w:val="00C84956"/>
    <w:rsid w:val="00C871E4"/>
    <w:rsid w:val="00C93114"/>
    <w:rsid w:val="00C93737"/>
    <w:rsid w:val="00C97EB4"/>
    <w:rsid w:val="00CB134D"/>
    <w:rsid w:val="00CB1530"/>
    <w:rsid w:val="00CB4AAC"/>
    <w:rsid w:val="00CB58B0"/>
    <w:rsid w:val="00CB60A1"/>
    <w:rsid w:val="00CB7143"/>
    <w:rsid w:val="00CC23BF"/>
    <w:rsid w:val="00CC2D19"/>
    <w:rsid w:val="00CC2F9E"/>
    <w:rsid w:val="00CC5CCC"/>
    <w:rsid w:val="00CC7AB7"/>
    <w:rsid w:val="00CC7D0F"/>
    <w:rsid w:val="00CD5AA3"/>
    <w:rsid w:val="00CD6125"/>
    <w:rsid w:val="00CD70C5"/>
    <w:rsid w:val="00CE57DC"/>
    <w:rsid w:val="00CE59FC"/>
    <w:rsid w:val="00CE6463"/>
    <w:rsid w:val="00CF5837"/>
    <w:rsid w:val="00D03362"/>
    <w:rsid w:val="00D047B3"/>
    <w:rsid w:val="00D07DA4"/>
    <w:rsid w:val="00D10F1D"/>
    <w:rsid w:val="00D11E91"/>
    <w:rsid w:val="00D16B50"/>
    <w:rsid w:val="00D248BC"/>
    <w:rsid w:val="00D26E1E"/>
    <w:rsid w:val="00D3081B"/>
    <w:rsid w:val="00D37125"/>
    <w:rsid w:val="00D440C7"/>
    <w:rsid w:val="00D5590B"/>
    <w:rsid w:val="00D60716"/>
    <w:rsid w:val="00D7050A"/>
    <w:rsid w:val="00D81349"/>
    <w:rsid w:val="00D868D0"/>
    <w:rsid w:val="00D90256"/>
    <w:rsid w:val="00D972A8"/>
    <w:rsid w:val="00DB22A8"/>
    <w:rsid w:val="00DB4630"/>
    <w:rsid w:val="00DB60C2"/>
    <w:rsid w:val="00DC3EA2"/>
    <w:rsid w:val="00DC6A7F"/>
    <w:rsid w:val="00DE3F4E"/>
    <w:rsid w:val="00DE4F03"/>
    <w:rsid w:val="00DE63A3"/>
    <w:rsid w:val="00DE6AF9"/>
    <w:rsid w:val="00E045D2"/>
    <w:rsid w:val="00E123B9"/>
    <w:rsid w:val="00E25E03"/>
    <w:rsid w:val="00E342B9"/>
    <w:rsid w:val="00E34ECE"/>
    <w:rsid w:val="00E35B44"/>
    <w:rsid w:val="00E43257"/>
    <w:rsid w:val="00E45425"/>
    <w:rsid w:val="00E477AF"/>
    <w:rsid w:val="00E50047"/>
    <w:rsid w:val="00E628A4"/>
    <w:rsid w:val="00E66C7F"/>
    <w:rsid w:val="00E96433"/>
    <w:rsid w:val="00E9679E"/>
    <w:rsid w:val="00EA0F5A"/>
    <w:rsid w:val="00EA6C6B"/>
    <w:rsid w:val="00EB213E"/>
    <w:rsid w:val="00EB5C35"/>
    <w:rsid w:val="00EC49F9"/>
    <w:rsid w:val="00EC5074"/>
    <w:rsid w:val="00EE285D"/>
    <w:rsid w:val="00EE57BF"/>
    <w:rsid w:val="00EE6680"/>
    <w:rsid w:val="00EF1FCA"/>
    <w:rsid w:val="00EF3377"/>
    <w:rsid w:val="00EF40D7"/>
    <w:rsid w:val="00EF4E05"/>
    <w:rsid w:val="00EF51FF"/>
    <w:rsid w:val="00F0009C"/>
    <w:rsid w:val="00F0642E"/>
    <w:rsid w:val="00F11516"/>
    <w:rsid w:val="00F1212F"/>
    <w:rsid w:val="00F13E55"/>
    <w:rsid w:val="00F1496C"/>
    <w:rsid w:val="00F25AB4"/>
    <w:rsid w:val="00F26D60"/>
    <w:rsid w:val="00F40152"/>
    <w:rsid w:val="00F47972"/>
    <w:rsid w:val="00F503EE"/>
    <w:rsid w:val="00F56967"/>
    <w:rsid w:val="00F63691"/>
    <w:rsid w:val="00F65C18"/>
    <w:rsid w:val="00F70A6E"/>
    <w:rsid w:val="00F740FA"/>
    <w:rsid w:val="00F74140"/>
    <w:rsid w:val="00F74D4F"/>
    <w:rsid w:val="00F81435"/>
    <w:rsid w:val="00F849CF"/>
    <w:rsid w:val="00F919DB"/>
    <w:rsid w:val="00F91EB3"/>
    <w:rsid w:val="00F94E83"/>
    <w:rsid w:val="00F972B8"/>
    <w:rsid w:val="00FB7745"/>
    <w:rsid w:val="00FC0BB2"/>
    <w:rsid w:val="00FC3964"/>
    <w:rsid w:val="00FE26D7"/>
    <w:rsid w:val="00FF7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3BA30"/>
  <w15:docId w15:val="{E4A24917-8AE0-D44E-8082-33631E105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26F"/>
    <w:pPr>
      <w:spacing w:after="120" w:line="240" w:lineRule="auto"/>
      <w:jc w:val="both"/>
    </w:pPr>
    <w:rPr>
      <w:rFonts w:ascii="Montserrat" w:eastAsia="Montserrat" w:hAnsi="Montserrat" w:cs="Montserrat"/>
      <w:color w:val="4F4C48"/>
      <w:sz w:val="24"/>
      <w:szCs w:val="24"/>
    </w:rPr>
  </w:style>
  <w:style w:type="paragraph" w:styleId="Heading1">
    <w:name w:val="heading 1"/>
    <w:basedOn w:val="Normal"/>
    <w:next w:val="Normal"/>
    <w:uiPriority w:val="9"/>
    <w:qFormat/>
    <w:rsid w:val="00564649"/>
    <w:pPr>
      <w:keepNext/>
      <w:keepLines/>
      <w:pBdr>
        <w:bottom w:val="single" w:sz="4" w:space="1" w:color="2773A9"/>
      </w:pBdr>
      <w:spacing w:before="480"/>
      <w:outlineLvl w:val="0"/>
    </w:pPr>
    <w:rPr>
      <w:rFonts w:ascii="Metropolis" w:hAnsi="Metropolis"/>
      <w:b/>
      <w:color w:val="2773A9"/>
      <w:sz w:val="35"/>
      <w:szCs w:val="36"/>
    </w:rPr>
  </w:style>
  <w:style w:type="paragraph" w:styleId="Heading2">
    <w:name w:val="heading 2"/>
    <w:basedOn w:val="Normal"/>
    <w:next w:val="Normal"/>
    <w:uiPriority w:val="9"/>
    <w:unhideWhenUsed/>
    <w:qFormat/>
    <w:rsid w:val="005D426F"/>
    <w:pPr>
      <w:keepNext/>
      <w:keepLines/>
      <w:spacing w:before="360" w:after="80"/>
      <w:outlineLvl w:val="1"/>
    </w:pPr>
    <w:rPr>
      <w:rFonts w:ascii="Metropolis" w:hAnsi="Metropolis"/>
      <w:b/>
      <w:color w:val="F4973E"/>
      <w:sz w:val="32"/>
      <w:szCs w:val="32"/>
    </w:rPr>
  </w:style>
  <w:style w:type="paragraph" w:styleId="Heading3">
    <w:name w:val="heading 3"/>
    <w:basedOn w:val="Normal"/>
    <w:next w:val="Normal"/>
    <w:uiPriority w:val="9"/>
    <w:unhideWhenUsed/>
    <w:qFormat/>
    <w:rsid w:val="00564649"/>
    <w:pPr>
      <w:keepNext/>
      <w:keepLines/>
      <w:spacing w:before="160" w:after="80"/>
      <w:outlineLvl w:val="2"/>
    </w:pPr>
    <w:rPr>
      <w:b/>
      <w:color w:val="21A5BC"/>
      <w:sz w:val="28"/>
      <w:szCs w:val="28"/>
    </w:rPr>
  </w:style>
  <w:style w:type="paragraph" w:styleId="Heading4">
    <w:name w:val="heading 4"/>
    <w:basedOn w:val="Normal"/>
    <w:next w:val="Normal"/>
    <w:uiPriority w:val="9"/>
    <w:unhideWhenUsed/>
    <w:qFormat/>
    <w:rsid w:val="004E1CC1"/>
    <w:pPr>
      <w:keepNext/>
      <w:keepLines/>
      <w:spacing w:before="120"/>
      <w:outlineLvl w:val="3"/>
    </w:pPr>
    <w:rPr>
      <w:b/>
      <w:color w:val="94C83D"/>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link w:val="ListParagraphChar"/>
    <w:uiPriority w:val="34"/>
    <w:qFormat/>
    <w:rsid w:val="00564649"/>
    <w:pPr>
      <w:numPr>
        <w:numId w:val="1"/>
      </w:numPr>
      <w:spacing w:after="100"/>
    </w:pPr>
  </w:style>
  <w:style w:type="paragraph" w:styleId="Header">
    <w:name w:val="header"/>
    <w:basedOn w:val="Normal"/>
    <w:link w:val="HeaderChar"/>
    <w:uiPriority w:val="99"/>
    <w:unhideWhenUsed/>
    <w:rsid w:val="005D426F"/>
    <w:pPr>
      <w:tabs>
        <w:tab w:val="center" w:pos="4680"/>
        <w:tab w:val="right" w:pos="9360"/>
      </w:tabs>
      <w:spacing w:after="0"/>
    </w:pPr>
  </w:style>
  <w:style w:type="character" w:customStyle="1" w:styleId="HeaderChar">
    <w:name w:val="Header Char"/>
    <w:basedOn w:val="DefaultParagraphFont"/>
    <w:link w:val="Header"/>
    <w:uiPriority w:val="99"/>
    <w:rsid w:val="005D426F"/>
    <w:rPr>
      <w:rFonts w:ascii="Montserrat" w:eastAsia="Montserrat" w:hAnsi="Montserrat" w:cs="Montserrat"/>
      <w:color w:val="4F4C48"/>
      <w:sz w:val="24"/>
      <w:szCs w:val="24"/>
    </w:rPr>
  </w:style>
  <w:style w:type="paragraph" w:styleId="Footer">
    <w:name w:val="footer"/>
    <w:basedOn w:val="Normal"/>
    <w:link w:val="FooterChar"/>
    <w:uiPriority w:val="99"/>
    <w:unhideWhenUsed/>
    <w:rsid w:val="005D426F"/>
    <w:pPr>
      <w:tabs>
        <w:tab w:val="center" w:pos="4680"/>
        <w:tab w:val="right" w:pos="9360"/>
      </w:tabs>
      <w:spacing w:after="0"/>
    </w:pPr>
  </w:style>
  <w:style w:type="character" w:customStyle="1" w:styleId="FooterChar">
    <w:name w:val="Footer Char"/>
    <w:basedOn w:val="DefaultParagraphFont"/>
    <w:link w:val="Footer"/>
    <w:uiPriority w:val="99"/>
    <w:rsid w:val="005D426F"/>
    <w:rPr>
      <w:rFonts w:ascii="Montserrat" w:eastAsia="Montserrat" w:hAnsi="Montserrat" w:cs="Montserrat"/>
      <w:color w:val="4F4C48"/>
      <w:sz w:val="24"/>
      <w:szCs w:val="24"/>
    </w:rPr>
  </w:style>
  <w:style w:type="character" w:customStyle="1" w:styleId="ListParagraphChar">
    <w:name w:val="List Paragraph Char"/>
    <w:link w:val="ListParagraph"/>
    <w:uiPriority w:val="34"/>
    <w:locked/>
    <w:rsid w:val="00564649"/>
    <w:rPr>
      <w:rFonts w:ascii="Montserrat" w:eastAsia="Montserrat" w:hAnsi="Montserrat" w:cs="Montserrat"/>
      <w:color w:val="4F4C48"/>
      <w:sz w:val="24"/>
      <w:szCs w:val="24"/>
    </w:rPr>
  </w:style>
  <w:style w:type="character" w:styleId="Hyperlink">
    <w:name w:val="Hyperlink"/>
    <w:basedOn w:val="DefaultParagraphFont"/>
    <w:uiPriority w:val="99"/>
    <w:unhideWhenUsed/>
    <w:rsid w:val="0063620A"/>
    <w:rPr>
      <w:color w:val="0000FF"/>
      <w:u w:val="single"/>
    </w:rPr>
  </w:style>
  <w:style w:type="character" w:styleId="UnresolvedMention">
    <w:name w:val="Unresolved Mention"/>
    <w:basedOn w:val="DefaultParagraphFont"/>
    <w:uiPriority w:val="99"/>
    <w:semiHidden/>
    <w:unhideWhenUsed/>
    <w:rsid w:val="005D426F"/>
    <w:rPr>
      <w:color w:val="605E5C"/>
      <w:shd w:val="clear" w:color="auto" w:fill="E1DFDD"/>
    </w:rPr>
  </w:style>
  <w:style w:type="table" w:styleId="GridTable1Light-Accent3">
    <w:name w:val="Grid Table 1 Light Accent 3"/>
    <w:basedOn w:val="TableNormal"/>
    <w:uiPriority w:val="46"/>
    <w:rsid w:val="005D426F"/>
    <w:pPr>
      <w:spacing w:line="240" w:lineRule="auto"/>
    </w:pPr>
    <w:rPr>
      <w:rFonts w:asciiTheme="minorHAnsi" w:eastAsiaTheme="minorEastAsia" w:hAnsiTheme="minorHAnsi" w:cstheme="minorBidi"/>
      <w:sz w:val="24"/>
      <w:szCs w:val="24"/>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D60716"/>
    <w:pPr>
      <w:spacing w:after="0" w:line="276" w:lineRule="auto"/>
      <w:jc w:val="center"/>
      <w:outlineLvl w:val="9"/>
    </w:pPr>
    <w:rPr>
      <w:rFonts w:asciiTheme="majorHAnsi" w:eastAsiaTheme="majorEastAsia" w:hAnsiTheme="majorHAnsi" w:cs="Times New Roman (Headings CS)"/>
      <w:bCs/>
      <w:caps/>
      <w:color w:val="4F4C48"/>
      <w:sz w:val="32"/>
      <w:szCs w:val="28"/>
    </w:rPr>
  </w:style>
  <w:style w:type="paragraph" w:styleId="TOC1">
    <w:name w:val="toc 1"/>
    <w:basedOn w:val="Normal"/>
    <w:next w:val="Normal"/>
    <w:autoRedefine/>
    <w:uiPriority w:val="39"/>
    <w:unhideWhenUsed/>
    <w:rsid w:val="006A3E91"/>
    <w:pPr>
      <w:spacing w:before="240"/>
      <w:jc w:val="left"/>
    </w:pPr>
    <w:rPr>
      <w:rFonts w:ascii="Metropolis" w:hAnsi="Metropolis"/>
      <w:b/>
      <w:bCs/>
      <w:caps/>
      <w:sz w:val="28"/>
      <w:szCs w:val="22"/>
      <w:u w:val="single"/>
    </w:rPr>
  </w:style>
  <w:style w:type="paragraph" w:styleId="TOC2">
    <w:name w:val="toc 2"/>
    <w:basedOn w:val="Normal"/>
    <w:next w:val="Normal"/>
    <w:autoRedefine/>
    <w:uiPriority w:val="39"/>
    <w:unhideWhenUsed/>
    <w:rsid w:val="006A3E91"/>
    <w:pPr>
      <w:tabs>
        <w:tab w:val="right" w:pos="10070"/>
      </w:tabs>
      <w:spacing w:after="100"/>
      <w:jc w:val="left"/>
    </w:pPr>
    <w:rPr>
      <w:rFonts w:ascii="Metropolis Semi Bold" w:hAnsi="Metropolis Semi Bold"/>
      <w:b/>
      <w:bCs/>
      <w:smallCaps/>
      <w:szCs w:val="22"/>
    </w:rPr>
  </w:style>
  <w:style w:type="paragraph" w:styleId="TOC3">
    <w:name w:val="toc 3"/>
    <w:basedOn w:val="Normal"/>
    <w:next w:val="Normal"/>
    <w:autoRedefine/>
    <w:uiPriority w:val="39"/>
    <w:unhideWhenUsed/>
    <w:rsid w:val="006A3E91"/>
    <w:pPr>
      <w:spacing w:after="80"/>
      <w:jc w:val="left"/>
    </w:pPr>
    <w:rPr>
      <w:rFonts w:ascii="Metropolis Medium" w:hAnsi="Metropolis Medium"/>
      <w:smallCaps/>
      <w:sz w:val="22"/>
      <w:szCs w:val="22"/>
    </w:rPr>
  </w:style>
  <w:style w:type="paragraph" w:styleId="TOC4">
    <w:name w:val="toc 4"/>
    <w:basedOn w:val="Normal"/>
    <w:next w:val="Normal"/>
    <w:autoRedefine/>
    <w:uiPriority w:val="39"/>
    <w:unhideWhenUsed/>
    <w:rsid w:val="00D60716"/>
    <w:pPr>
      <w:spacing w:after="0"/>
      <w:jc w:val="left"/>
    </w:pPr>
    <w:rPr>
      <w:rFonts w:asciiTheme="minorHAnsi" w:hAnsiTheme="minorHAnsi"/>
      <w:sz w:val="22"/>
      <w:szCs w:val="22"/>
    </w:rPr>
  </w:style>
  <w:style w:type="paragraph" w:styleId="TOC5">
    <w:name w:val="toc 5"/>
    <w:basedOn w:val="Normal"/>
    <w:next w:val="Normal"/>
    <w:autoRedefine/>
    <w:uiPriority w:val="39"/>
    <w:unhideWhenUsed/>
    <w:rsid w:val="00D60716"/>
    <w:pPr>
      <w:spacing w:after="0"/>
      <w:jc w:val="left"/>
    </w:pPr>
    <w:rPr>
      <w:rFonts w:asciiTheme="minorHAnsi" w:hAnsiTheme="minorHAnsi"/>
      <w:sz w:val="22"/>
      <w:szCs w:val="22"/>
    </w:rPr>
  </w:style>
  <w:style w:type="paragraph" w:styleId="TOC6">
    <w:name w:val="toc 6"/>
    <w:basedOn w:val="Normal"/>
    <w:next w:val="Normal"/>
    <w:autoRedefine/>
    <w:uiPriority w:val="39"/>
    <w:unhideWhenUsed/>
    <w:rsid w:val="00D60716"/>
    <w:pPr>
      <w:spacing w:after="0"/>
      <w:jc w:val="left"/>
    </w:pPr>
    <w:rPr>
      <w:rFonts w:asciiTheme="minorHAnsi" w:hAnsiTheme="minorHAnsi"/>
      <w:sz w:val="22"/>
      <w:szCs w:val="22"/>
    </w:rPr>
  </w:style>
  <w:style w:type="paragraph" w:styleId="TOC7">
    <w:name w:val="toc 7"/>
    <w:basedOn w:val="Normal"/>
    <w:next w:val="Normal"/>
    <w:autoRedefine/>
    <w:uiPriority w:val="39"/>
    <w:unhideWhenUsed/>
    <w:rsid w:val="00D60716"/>
    <w:pPr>
      <w:spacing w:after="0"/>
      <w:jc w:val="left"/>
    </w:pPr>
    <w:rPr>
      <w:rFonts w:asciiTheme="minorHAnsi" w:hAnsiTheme="minorHAnsi"/>
      <w:sz w:val="22"/>
      <w:szCs w:val="22"/>
    </w:rPr>
  </w:style>
  <w:style w:type="paragraph" w:styleId="TOC8">
    <w:name w:val="toc 8"/>
    <w:basedOn w:val="Normal"/>
    <w:next w:val="Normal"/>
    <w:autoRedefine/>
    <w:uiPriority w:val="39"/>
    <w:unhideWhenUsed/>
    <w:rsid w:val="00D60716"/>
    <w:pPr>
      <w:spacing w:after="0"/>
      <w:jc w:val="left"/>
    </w:pPr>
    <w:rPr>
      <w:rFonts w:asciiTheme="minorHAnsi" w:hAnsiTheme="minorHAnsi"/>
      <w:sz w:val="22"/>
      <w:szCs w:val="22"/>
    </w:rPr>
  </w:style>
  <w:style w:type="paragraph" w:styleId="TOC9">
    <w:name w:val="toc 9"/>
    <w:basedOn w:val="Normal"/>
    <w:next w:val="Normal"/>
    <w:autoRedefine/>
    <w:uiPriority w:val="39"/>
    <w:unhideWhenUsed/>
    <w:rsid w:val="00D60716"/>
    <w:pPr>
      <w:spacing w:after="0"/>
      <w:jc w:val="left"/>
    </w:pPr>
    <w:rPr>
      <w:rFonts w:asciiTheme="minorHAnsi" w:hAnsiTheme="minorHAnsi"/>
      <w:sz w:val="22"/>
      <w:szCs w:val="22"/>
    </w:rPr>
  </w:style>
  <w:style w:type="character" w:styleId="PageNumber">
    <w:name w:val="page number"/>
    <w:basedOn w:val="DefaultParagraphFont"/>
    <w:uiPriority w:val="99"/>
    <w:semiHidden/>
    <w:unhideWhenUsed/>
    <w:rsid w:val="00770AB1"/>
  </w:style>
  <w:style w:type="paragraph" w:styleId="BodyText">
    <w:name w:val="Body Text"/>
    <w:basedOn w:val="Normal"/>
    <w:link w:val="BodyTextChar"/>
    <w:uiPriority w:val="99"/>
    <w:unhideWhenUsed/>
    <w:rsid w:val="00C02EE6"/>
    <w:pPr>
      <w:jc w:val="left"/>
    </w:pPr>
    <w:rPr>
      <w:rFonts w:ascii="Calibri" w:eastAsiaTheme="minorHAnsi" w:hAnsi="Calibri" w:cs="Calibri"/>
      <w:color w:val="auto"/>
      <w:sz w:val="22"/>
      <w:szCs w:val="22"/>
    </w:rPr>
  </w:style>
  <w:style w:type="character" w:customStyle="1" w:styleId="BodyTextChar">
    <w:name w:val="Body Text Char"/>
    <w:basedOn w:val="DefaultParagraphFont"/>
    <w:link w:val="BodyText"/>
    <w:uiPriority w:val="99"/>
    <w:rsid w:val="00C02EE6"/>
    <w:rPr>
      <w:rFonts w:ascii="Calibri" w:eastAsiaTheme="minorHAnsi" w:hAnsi="Calibri" w:cs="Calibri"/>
    </w:rPr>
  </w:style>
  <w:style w:type="paragraph" w:styleId="CommentSubject">
    <w:name w:val="annotation subject"/>
    <w:basedOn w:val="CommentText"/>
    <w:next w:val="CommentText"/>
    <w:link w:val="CommentSubjectChar"/>
    <w:uiPriority w:val="99"/>
    <w:semiHidden/>
    <w:unhideWhenUsed/>
    <w:rsid w:val="00C4346D"/>
    <w:rPr>
      <w:b/>
      <w:bCs/>
    </w:rPr>
  </w:style>
  <w:style w:type="character" w:customStyle="1" w:styleId="CommentSubjectChar">
    <w:name w:val="Comment Subject Char"/>
    <w:basedOn w:val="CommentTextChar"/>
    <w:link w:val="CommentSubject"/>
    <w:uiPriority w:val="99"/>
    <w:semiHidden/>
    <w:rsid w:val="00C4346D"/>
    <w:rPr>
      <w:rFonts w:ascii="Montserrat" w:eastAsia="Montserrat" w:hAnsi="Montserrat" w:cs="Montserrat"/>
      <w:b/>
      <w:bCs/>
      <w:color w:val="4F4C48"/>
      <w:sz w:val="20"/>
      <w:szCs w:val="20"/>
    </w:rPr>
  </w:style>
  <w:style w:type="paragraph" w:styleId="Revision">
    <w:name w:val="Revision"/>
    <w:hidden/>
    <w:uiPriority w:val="99"/>
    <w:semiHidden/>
    <w:rsid w:val="002A0667"/>
    <w:pPr>
      <w:spacing w:line="240" w:lineRule="auto"/>
    </w:pPr>
    <w:rPr>
      <w:rFonts w:ascii="Montserrat" w:eastAsia="Montserrat" w:hAnsi="Montserrat" w:cs="Montserrat"/>
      <w:color w:val="4F4C48"/>
      <w:sz w:val="24"/>
      <w:szCs w:val="24"/>
    </w:rPr>
  </w:style>
  <w:style w:type="character" w:styleId="FollowedHyperlink">
    <w:name w:val="FollowedHyperlink"/>
    <w:basedOn w:val="DefaultParagraphFont"/>
    <w:uiPriority w:val="99"/>
    <w:semiHidden/>
    <w:unhideWhenUsed/>
    <w:rsid w:val="00AF0BD1"/>
    <w:rPr>
      <w:color w:val="800080" w:themeColor="followedHyperlink"/>
      <w:u w:val="single"/>
    </w:rPr>
  </w:style>
  <w:style w:type="paragraph" w:styleId="Caption">
    <w:name w:val="caption"/>
    <w:basedOn w:val="Normal"/>
    <w:next w:val="Normal"/>
    <w:uiPriority w:val="35"/>
    <w:unhideWhenUsed/>
    <w:qFormat/>
    <w:rsid w:val="008512B1"/>
    <w:pPr>
      <w:spacing w:after="200"/>
    </w:pPr>
    <w:rPr>
      <w:rFonts w:eastAsiaTheme="minorEastAsia" w:cstheme="minorBidi"/>
      <w:bCs/>
      <w:color w:val="21A5BC"/>
      <w:sz w:val="18"/>
      <w:szCs w:val="18"/>
    </w:rPr>
  </w:style>
  <w:style w:type="character" w:styleId="IntenseEmphasis">
    <w:name w:val="Intense Emphasis"/>
    <w:uiPriority w:val="21"/>
    <w:qFormat/>
    <w:rsid w:val="008512B1"/>
    <w:rPr>
      <w:b/>
      <w:color w:val="21A5BC"/>
    </w:rPr>
  </w:style>
  <w:style w:type="paragraph" w:styleId="FootnoteText">
    <w:name w:val="footnote text"/>
    <w:basedOn w:val="Normal"/>
    <w:link w:val="FootnoteTextChar"/>
    <w:uiPriority w:val="99"/>
    <w:semiHidden/>
    <w:unhideWhenUsed/>
    <w:rsid w:val="008B4A11"/>
    <w:pPr>
      <w:spacing w:after="0"/>
    </w:pPr>
    <w:rPr>
      <w:sz w:val="20"/>
      <w:szCs w:val="20"/>
    </w:rPr>
  </w:style>
  <w:style w:type="character" w:customStyle="1" w:styleId="FootnoteTextChar">
    <w:name w:val="Footnote Text Char"/>
    <w:basedOn w:val="DefaultParagraphFont"/>
    <w:link w:val="FootnoteText"/>
    <w:uiPriority w:val="99"/>
    <w:semiHidden/>
    <w:rsid w:val="008B4A11"/>
    <w:rPr>
      <w:rFonts w:ascii="Montserrat" w:eastAsia="Montserrat" w:hAnsi="Montserrat" w:cs="Montserrat"/>
      <w:color w:val="4F4C48"/>
      <w:sz w:val="20"/>
      <w:szCs w:val="20"/>
    </w:rPr>
  </w:style>
  <w:style w:type="character" w:styleId="FootnoteReference">
    <w:name w:val="footnote reference"/>
    <w:basedOn w:val="DefaultParagraphFont"/>
    <w:uiPriority w:val="99"/>
    <w:semiHidden/>
    <w:unhideWhenUsed/>
    <w:rsid w:val="008B4A11"/>
    <w:rPr>
      <w:vertAlign w:val="superscript"/>
    </w:rPr>
  </w:style>
  <w:style w:type="character" w:customStyle="1" w:styleId="color1">
    <w:name w:val="color_1"/>
    <w:basedOn w:val="DefaultParagraphFont"/>
    <w:rsid w:val="00D11E91"/>
  </w:style>
  <w:style w:type="character" w:customStyle="1" w:styleId="wixguard">
    <w:name w:val="wixguard"/>
    <w:basedOn w:val="DefaultParagraphFont"/>
    <w:rsid w:val="00D11E91"/>
  </w:style>
  <w:style w:type="paragraph" w:customStyle="1" w:styleId="font8">
    <w:name w:val="font_8"/>
    <w:basedOn w:val="Normal"/>
    <w:rsid w:val="00D11E91"/>
    <w:pPr>
      <w:spacing w:before="100" w:beforeAutospacing="1" w:after="100" w:afterAutospacing="1"/>
      <w:jc w:val="left"/>
    </w:pPr>
    <w:rPr>
      <w:rFonts w:ascii="Times New Roman" w:eastAsia="Times New Roman" w:hAnsi="Times New Roman" w:cs="Times New Roman"/>
      <w:color w:val="auto"/>
    </w:rPr>
  </w:style>
  <w:style w:type="paragraph" w:customStyle="1" w:styleId="font7">
    <w:name w:val="font_7"/>
    <w:basedOn w:val="Normal"/>
    <w:rsid w:val="000E5C83"/>
    <w:pPr>
      <w:spacing w:before="100" w:beforeAutospacing="1" w:after="100" w:afterAutospacing="1"/>
      <w:jc w:val="left"/>
    </w:pPr>
    <w:rPr>
      <w:rFonts w:ascii="Times New Roman" w:eastAsia="Times New Roman" w:hAnsi="Times New Roman" w:cs="Times New Roman"/>
      <w:color w:val="auto"/>
    </w:rPr>
  </w:style>
  <w:style w:type="character" w:customStyle="1" w:styleId="apple-converted-space">
    <w:name w:val="apple-converted-space"/>
    <w:basedOn w:val="DefaultParagraphFont"/>
    <w:rsid w:val="001B46BC"/>
  </w:style>
  <w:style w:type="table" w:styleId="TableGrid">
    <w:name w:val="Table Grid"/>
    <w:basedOn w:val="TableNormal"/>
    <w:uiPriority w:val="39"/>
    <w:rsid w:val="005B4B6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63ECF"/>
    <w:pPr>
      <w:spacing w:before="100" w:beforeAutospacing="1" w:after="100" w:afterAutospacing="1"/>
      <w:jc w:val="left"/>
    </w:pPr>
    <w:rPr>
      <w:rFonts w:ascii="Times New Roman" w:eastAsia="Times New Roman" w:hAnsi="Times New Roman" w:cs="Times New Roman"/>
      <w:color w:val="auto"/>
    </w:rPr>
  </w:style>
  <w:style w:type="paragraph" w:customStyle="1" w:styleId="Heading3x">
    <w:name w:val="Heading 3x"/>
    <w:basedOn w:val="NormalWeb"/>
    <w:qFormat/>
    <w:rsid w:val="00123807"/>
    <w:pPr>
      <w:spacing w:after="0" w:afterAutospacing="0"/>
    </w:pPr>
    <w:rPr>
      <w:rFonts w:ascii="Montserrat" w:hAnsi="Montserrat"/>
      <w:b/>
      <w:bCs/>
      <w:color w:val="1EA3BA"/>
      <w:sz w:val="28"/>
      <w:szCs w:val="28"/>
    </w:rPr>
  </w:style>
  <w:style w:type="paragraph" w:styleId="NoSpacing">
    <w:name w:val="No Spacing"/>
    <w:basedOn w:val="Normal"/>
    <w:uiPriority w:val="1"/>
    <w:qFormat/>
    <w:rsid w:val="00AB5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7212">
      <w:bodyDiv w:val="1"/>
      <w:marLeft w:val="0"/>
      <w:marRight w:val="0"/>
      <w:marTop w:val="0"/>
      <w:marBottom w:val="0"/>
      <w:divBdr>
        <w:top w:val="none" w:sz="0" w:space="0" w:color="auto"/>
        <w:left w:val="none" w:sz="0" w:space="0" w:color="auto"/>
        <w:bottom w:val="none" w:sz="0" w:space="0" w:color="auto"/>
        <w:right w:val="none" w:sz="0" w:space="0" w:color="auto"/>
      </w:divBdr>
    </w:div>
    <w:div w:id="75133036">
      <w:bodyDiv w:val="1"/>
      <w:marLeft w:val="0"/>
      <w:marRight w:val="0"/>
      <w:marTop w:val="0"/>
      <w:marBottom w:val="0"/>
      <w:divBdr>
        <w:top w:val="none" w:sz="0" w:space="0" w:color="auto"/>
        <w:left w:val="none" w:sz="0" w:space="0" w:color="auto"/>
        <w:bottom w:val="none" w:sz="0" w:space="0" w:color="auto"/>
        <w:right w:val="none" w:sz="0" w:space="0" w:color="auto"/>
      </w:divBdr>
    </w:div>
    <w:div w:id="103235519">
      <w:bodyDiv w:val="1"/>
      <w:marLeft w:val="0"/>
      <w:marRight w:val="0"/>
      <w:marTop w:val="0"/>
      <w:marBottom w:val="0"/>
      <w:divBdr>
        <w:top w:val="none" w:sz="0" w:space="0" w:color="auto"/>
        <w:left w:val="none" w:sz="0" w:space="0" w:color="auto"/>
        <w:bottom w:val="none" w:sz="0" w:space="0" w:color="auto"/>
        <w:right w:val="none" w:sz="0" w:space="0" w:color="auto"/>
      </w:divBdr>
    </w:div>
    <w:div w:id="186914900">
      <w:bodyDiv w:val="1"/>
      <w:marLeft w:val="0"/>
      <w:marRight w:val="0"/>
      <w:marTop w:val="0"/>
      <w:marBottom w:val="0"/>
      <w:divBdr>
        <w:top w:val="none" w:sz="0" w:space="0" w:color="auto"/>
        <w:left w:val="none" w:sz="0" w:space="0" w:color="auto"/>
        <w:bottom w:val="none" w:sz="0" w:space="0" w:color="auto"/>
        <w:right w:val="none" w:sz="0" w:space="0" w:color="auto"/>
      </w:divBdr>
      <w:divsChild>
        <w:div w:id="515651571">
          <w:marLeft w:val="0"/>
          <w:marRight w:val="0"/>
          <w:marTop w:val="0"/>
          <w:marBottom w:val="0"/>
          <w:divBdr>
            <w:top w:val="none" w:sz="0" w:space="0" w:color="auto"/>
            <w:left w:val="none" w:sz="0" w:space="0" w:color="auto"/>
            <w:bottom w:val="none" w:sz="0" w:space="0" w:color="auto"/>
            <w:right w:val="none" w:sz="0" w:space="0" w:color="auto"/>
          </w:divBdr>
        </w:div>
        <w:div w:id="2113236873">
          <w:marLeft w:val="0"/>
          <w:marRight w:val="0"/>
          <w:marTop w:val="0"/>
          <w:marBottom w:val="0"/>
          <w:divBdr>
            <w:top w:val="none" w:sz="0" w:space="0" w:color="auto"/>
            <w:left w:val="none" w:sz="0" w:space="0" w:color="auto"/>
            <w:bottom w:val="none" w:sz="0" w:space="0" w:color="auto"/>
            <w:right w:val="none" w:sz="0" w:space="0" w:color="auto"/>
          </w:divBdr>
        </w:div>
      </w:divsChild>
    </w:div>
    <w:div w:id="285426741">
      <w:bodyDiv w:val="1"/>
      <w:marLeft w:val="0"/>
      <w:marRight w:val="0"/>
      <w:marTop w:val="0"/>
      <w:marBottom w:val="0"/>
      <w:divBdr>
        <w:top w:val="none" w:sz="0" w:space="0" w:color="auto"/>
        <w:left w:val="none" w:sz="0" w:space="0" w:color="auto"/>
        <w:bottom w:val="none" w:sz="0" w:space="0" w:color="auto"/>
        <w:right w:val="none" w:sz="0" w:space="0" w:color="auto"/>
      </w:divBdr>
    </w:div>
    <w:div w:id="446851923">
      <w:bodyDiv w:val="1"/>
      <w:marLeft w:val="0"/>
      <w:marRight w:val="0"/>
      <w:marTop w:val="0"/>
      <w:marBottom w:val="0"/>
      <w:divBdr>
        <w:top w:val="none" w:sz="0" w:space="0" w:color="auto"/>
        <w:left w:val="none" w:sz="0" w:space="0" w:color="auto"/>
        <w:bottom w:val="none" w:sz="0" w:space="0" w:color="auto"/>
        <w:right w:val="none" w:sz="0" w:space="0" w:color="auto"/>
      </w:divBdr>
      <w:divsChild>
        <w:div w:id="1258055591">
          <w:marLeft w:val="0"/>
          <w:marRight w:val="0"/>
          <w:marTop w:val="0"/>
          <w:marBottom w:val="0"/>
          <w:divBdr>
            <w:top w:val="none" w:sz="0" w:space="0" w:color="auto"/>
            <w:left w:val="none" w:sz="0" w:space="0" w:color="auto"/>
            <w:bottom w:val="none" w:sz="0" w:space="0" w:color="auto"/>
            <w:right w:val="none" w:sz="0" w:space="0" w:color="auto"/>
          </w:divBdr>
        </w:div>
      </w:divsChild>
    </w:div>
    <w:div w:id="525560797">
      <w:bodyDiv w:val="1"/>
      <w:marLeft w:val="0"/>
      <w:marRight w:val="0"/>
      <w:marTop w:val="0"/>
      <w:marBottom w:val="0"/>
      <w:divBdr>
        <w:top w:val="none" w:sz="0" w:space="0" w:color="auto"/>
        <w:left w:val="none" w:sz="0" w:space="0" w:color="auto"/>
        <w:bottom w:val="none" w:sz="0" w:space="0" w:color="auto"/>
        <w:right w:val="none" w:sz="0" w:space="0" w:color="auto"/>
      </w:divBdr>
    </w:div>
    <w:div w:id="537083798">
      <w:bodyDiv w:val="1"/>
      <w:marLeft w:val="0"/>
      <w:marRight w:val="0"/>
      <w:marTop w:val="0"/>
      <w:marBottom w:val="0"/>
      <w:divBdr>
        <w:top w:val="none" w:sz="0" w:space="0" w:color="auto"/>
        <w:left w:val="none" w:sz="0" w:space="0" w:color="auto"/>
        <w:bottom w:val="none" w:sz="0" w:space="0" w:color="auto"/>
        <w:right w:val="none" w:sz="0" w:space="0" w:color="auto"/>
      </w:divBdr>
    </w:div>
    <w:div w:id="540168219">
      <w:bodyDiv w:val="1"/>
      <w:marLeft w:val="0"/>
      <w:marRight w:val="0"/>
      <w:marTop w:val="0"/>
      <w:marBottom w:val="0"/>
      <w:divBdr>
        <w:top w:val="none" w:sz="0" w:space="0" w:color="auto"/>
        <w:left w:val="none" w:sz="0" w:space="0" w:color="auto"/>
        <w:bottom w:val="none" w:sz="0" w:space="0" w:color="auto"/>
        <w:right w:val="none" w:sz="0" w:space="0" w:color="auto"/>
      </w:divBdr>
    </w:div>
    <w:div w:id="676268359">
      <w:bodyDiv w:val="1"/>
      <w:marLeft w:val="0"/>
      <w:marRight w:val="0"/>
      <w:marTop w:val="0"/>
      <w:marBottom w:val="0"/>
      <w:divBdr>
        <w:top w:val="none" w:sz="0" w:space="0" w:color="auto"/>
        <w:left w:val="none" w:sz="0" w:space="0" w:color="auto"/>
        <w:bottom w:val="none" w:sz="0" w:space="0" w:color="auto"/>
        <w:right w:val="none" w:sz="0" w:space="0" w:color="auto"/>
      </w:divBdr>
    </w:div>
    <w:div w:id="795756061">
      <w:bodyDiv w:val="1"/>
      <w:marLeft w:val="0"/>
      <w:marRight w:val="0"/>
      <w:marTop w:val="0"/>
      <w:marBottom w:val="0"/>
      <w:divBdr>
        <w:top w:val="none" w:sz="0" w:space="0" w:color="auto"/>
        <w:left w:val="none" w:sz="0" w:space="0" w:color="auto"/>
        <w:bottom w:val="none" w:sz="0" w:space="0" w:color="auto"/>
        <w:right w:val="none" w:sz="0" w:space="0" w:color="auto"/>
      </w:divBdr>
    </w:div>
    <w:div w:id="803498388">
      <w:bodyDiv w:val="1"/>
      <w:marLeft w:val="0"/>
      <w:marRight w:val="0"/>
      <w:marTop w:val="0"/>
      <w:marBottom w:val="0"/>
      <w:divBdr>
        <w:top w:val="none" w:sz="0" w:space="0" w:color="auto"/>
        <w:left w:val="none" w:sz="0" w:space="0" w:color="auto"/>
        <w:bottom w:val="none" w:sz="0" w:space="0" w:color="auto"/>
        <w:right w:val="none" w:sz="0" w:space="0" w:color="auto"/>
      </w:divBdr>
    </w:div>
    <w:div w:id="920485489">
      <w:bodyDiv w:val="1"/>
      <w:marLeft w:val="0"/>
      <w:marRight w:val="0"/>
      <w:marTop w:val="0"/>
      <w:marBottom w:val="0"/>
      <w:divBdr>
        <w:top w:val="none" w:sz="0" w:space="0" w:color="auto"/>
        <w:left w:val="none" w:sz="0" w:space="0" w:color="auto"/>
        <w:bottom w:val="none" w:sz="0" w:space="0" w:color="auto"/>
        <w:right w:val="none" w:sz="0" w:space="0" w:color="auto"/>
      </w:divBdr>
    </w:div>
    <w:div w:id="939410971">
      <w:bodyDiv w:val="1"/>
      <w:marLeft w:val="0"/>
      <w:marRight w:val="0"/>
      <w:marTop w:val="0"/>
      <w:marBottom w:val="0"/>
      <w:divBdr>
        <w:top w:val="none" w:sz="0" w:space="0" w:color="auto"/>
        <w:left w:val="none" w:sz="0" w:space="0" w:color="auto"/>
        <w:bottom w:val="none" w:sz="0" w:space="0" w:color="auto"/>
        <w:right w:val="none" w:sz="0" w:space="0" w:color="auto"/>
      </w:divBdr>
    </w:div>
    <w:div w:id="953094093">
      <w:bodyDiv w:val="1"/>
      <w:marLeft w:val="0"/>
      <w:marRight w:val="0"/>
      <w:marTop w:val="0"/>
      <w:marBottom w:val="0"/>
      <w:divBdr>
        <w:top w:val="none" w:sz="0" w:space="0" w:color="auto"/>
        <w:left w:val="none" w:sz="0" w:space="0" w:color="auto"/>
        <w:bottom w:val="none" w:sz="0" w:space="0" w:color="auto"/>
        <w:right w:val="none" w:sz="0" w:space="0" w:color="auto"/>
      </w:divBdr>
      <w:divsChild>
        <w:div w:id="1557625609">
          <w:marLeft w:val="0"/>
          <w:marRight w:val="0"/>
          <w:marTop w:val="0"/>
          <w:marBottom w:val="0"/>
          <w:divBdr>
            <w:top w:val="none" w:sz="0" w:space="0" w:color="auto"/>
            <w:left w:val="none" w:sz="0" w:space="0" w:color="auto"/>
            <w:bottom w:val="none" w:sz="0" w:space="0" w:color="auto"/>
            <w:right w:val="none" w:sz="0" w:space="0" w:color="auto"/>
          </w:divBdr>
          <w:divsChild>
            <w:div w:id="1924298502">
              <w:marLeft w:val="0"/>
              <w:marRight w:val="0"/>
              <w:marTop w:val="0"/>
              <w:marBottom w:val="0"/>
              <w:divBdr>
                <w:top w:val="none" w:sz="0" w:space="0" w:color="auto"/>
                <w:left w:val="none" w:sz="0" w:space="0" w:color="auto"/>
                <w:bottom w:val="none" w:sz="0" w:space="0" w:color="auto"/>
                <w:right w:val="none" w:sz="0" w:space="0" w:color="auto"/>
              </w:divBdr>
              <w:divsChild>
                <w:div w:id="12890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129117">
      <w:bodyDiv w:val="1"/>
      <w:marLeft w:val="0"/>
      <w:marRight w:val="0"/>
      <w:marTop w:val="0"/>
      <w:marBottom w:val="0"/>
      <w:divBdr>
        <w:top w:val="none" w:sz="0" w:space="0" w:color="auto"/>
        <w:left w:val="none" w:sz="0" w:space="0" w:color="auto"/>
        <w:bottom w:val="none" w:sz="0" w:space="0" w:color="auto"/>
        <w:right w:val="none" w:sz="0" w:space="0" w:color="auto"/>
      </w:divBdr>
    </w:div>
    <w:div w:id="1014379497">
      <w:bodyDiv w:val="1"/>
      <w:marLeft w:val="0"/>
      <w:marRight w:val="0"/>
      <w:marTop w:val="0"/>
      <w:marBottom w:val="0"/>
      <w:divBdr>
        <w:top w:val="none" w:sz="0" w:space="0" w:color="auto"/>
        <w:left w:val="none" w:sz="0" w:space="0" w:color="auto"/>
        <w:bottom w:val="none" w:sz="0" w:space="0" w:color="auto"/>
        <w:right w:val="none" w:sz="0" w:space="0" w:color="auto"/>
      </w:divBdr>
    </w:div>
    <w:div w:id="1035353374">
      <w:bodyDiv w:val="1"/>
      <w:marLeft w:val="0"/>
      <w:marRight w:val="0"/>
      <w:marTop w:val="0"/>
      <w:marBottom w:val="0"/>
      <w:divBdr>
        <w:top w:val="none" w:sz="0" w:space="0" w:color="auto"/>
        <w:left w:val="none" w:sz="0" w:space="0" w:color="auto"/>
        <w:bottom w:val="none" w:sz="0" w:space="0" w:color="auto"/>
        <w:right w:val="none" w:sz="0" w:space="0" w:color="auto"/>
      </w:divBdr>
      <w:divsChild>
        <w:div w:id="42290189">
          <w:marLeft w:val="446"/>
          <w:marRight w:val="0"/>
          <w:marTop w:val="0"/>
          <w:marBottom w:val="80"/>
          <w:divBdr>
            <w:top w:val="none" w:sz="0" w:space="0" w:color="auto"/>
            <w:left w:val="none" w:sz="0" w:space="0" w:color="auto"/>
            <w:bottom w:val="none" w:sz="0" w:space="0" w:color="auto"/>
            <w:right w:val="none" w:sz="0" w:space="0" w:color="auto"/>
          </w:divBdr>
        </w:div>
      </w:divsChild>
    </w:div>
    <w:div w:id="1052072557">
      <w:bodyDiv w:val="1"/>
      <w:marLeft w:val="0"/>
      <w:marRight w:val="0"/>
      <w:marTop w:val="0"/>
      <w:marBottom w:val="0"/>
      <w:divBdr>
        <w:top w:val="none" w:sz="0" w:space="0" w:color="auto"/>
        <w:left w:val="none" w:sz="0" w:space="0" w:color="auto"/>
        <w:bottom w:val="none" w:sz="0" w:space="0" w:color="auto"/>
        <w:right w:val="none" w:sz="0" w:space="0" w:color="auto"/>
      </w:divBdr>
    </w:div>
    <w:div w:id="1085155311">
      <w:bodyDiv w:val="1"/>
      <w:marLeft w:val="0"/>
      <w:marRight w:val="0"/>
      <w:marTop w:val="0"/>
      <w:marBottom w:val="0"/>
      <w:divBdr>
        <w:top w:val="none" w:sz="0" w:space="0" w:color="auto"/>
        <w:left w:val="none" w:sz="0" w:space="0" w:color="auto"/>
        <w:bottom w:val="none" w:sz="0" w:space="0" w:color="auto"/>
        <w:right w:val="none" w:sz="0" w:space="0" w:color="auto"/>
      </w:divBdr>
    </w:div>
    <w:div w:id="1088843051">
      <w:bodyDiv w:val="1"/>
      <w:marLeft w:val="0"/>
      <w:marRight w:val="0"/>
      <w:marTop w:val="0"/>
      <w:marBottom w:val="0"/>
      <w:divBdr>
        <w:top w:val="none" w:sz="0" w:space="0" w:color="auto"/>
        <w:left w:val="none" w:sz="0" w:space="0" w:color="auto"/>
        <w:bottom w:val="none" w:sz="0" w:space="0" w:color="auto"/>
        <w:right w:val="none" w:sz="0" w:space="0" w:color="auto"/>
      </w:divBdr>
      <w:divsChild>
        <w:div w:id="2142376595">
          <w:marLeft w:val="0"/>
          <w:marRight w:val="0"/>
          <w:marTop w:val="0"/>
          <w:marBottom w:val="0"/>
          <w:divBdr>
            <w:top w:val="none" w:sz="0" w:space="0" w:color="auto"/>
            <w:left w:val="none" w:sz="0" w:space="0" w:color="auto"/>
            <w:bottom w:val="none" w:sz="0" w:space="0" w:color="auto"/>
            <w:right w:val="none" w:sz="0" w:space="0" w:color="auto"/>
          </w:divBdr>
        </w:div>
        <w:div w:id="427039564">
          <w:marLeft w:val="0"/>
          <w:marRight w:val="0"/>
          <w:marTop w:val="0"/>
          <w:marBottom w:val="0"/>
          <w:divBdr>
            <w:top w:val="none" w:sz="0" w:space="0" w:color="auto"/>
            <w:left w:val="none" w:sz="0" w:space="0" w:color="auto"/>
            <w:bottom w:val="none" w:sz="0" w:space="0" w:color="auto"/>
            <w:right w:val="none" w:sz="0" w:space="0" w:color="auto"/>
          </w:divBdr>
        </w:div>
        <w:div w:id="1197234615">
          <w:marLeft w:val="0"/>
          <w:marRight w:val="0"/>
          <w:marTop w:val="0"/>
          <w:marBottom w:val="0"/>
          <w:divBdr>
            <w:top w:val="none" w:sz="0" w:space="0" w:color="auto"/>
            <w:left w:val="none" w:sz="0" w:space="0" w:color="auto"/>
            <w:bottom w:val="none" w:sz="0" w:space="0" w:color="auto"/>
            <w:right w:val="none" w:sz="0" w:space="0" w:color="auto"/>
          </w:divBdr>
        </w:div>
        <w:div w:id="660305518">
          <w:marLeft w:val="0"/>
          <w:marRight w:val="0"/>
          <w:marTop w:val="0"/>
          <w:marBottom w:val="0"/>
          <w:divBdr>
            <w:top w:val="none" w:sz="0" w:space="0" w:color="auto"/>
            <w:left w:val="none" w:sz="0" w:space="0" w:color="auto"/>
            <w:bottom w:val="none" w:sz="0" w:space="0" w:color="auto"/>
            <w:right w:val="none" w:sz="0" w:space="0" w:color="auto"/>
          </w:divBdr>
        </w:div>
        <w:div w:id="2054115721">
          <w:marLeft w:val="0"/>
          <w:marRight w:val="0"/>
          <w:marTop w:val="0"/>
          <w:marBottom w:val="0"/>
          <w:divBdr>
            <w:top w:val="none" w:sz="0" w:space="0" w:color="auto"/>
            <w:left w:val="none" w:sz="0" w:space="0" w:color="auto"/>
            <w:bottom w:val="none" w:sz="0" w:space="0" w:color="auto"/>
            <w:right w:val="none" w:sz="0" w:space="0" w:color="auto"/>
          </w:divBdr>
        </w:div>
        <w:div w:id="1157263055">
          <w:marLeft w:val="0"/>
          <w:marRight w:val="0"/>
          <w:marTop w:val="0"/>
          <w:marBottom w:val="0"/>
          <w:divBdr>
            <w:top w:val="none" w:sz="0" w:space="0" w:color="auto"/>
            <w:left w:val="none" w:sz="0" w:space="0" w:color="auto"/>
            <w:bottom w:val="none" w:sz="0" w:space="0" w:color="auto"/>
            <w:right w:val="none" w:sz="0" w:space="0" w:color="auto"/>
          </w:divBdr>
        </w:div>
        <w:div w:id="558633252">
          <w:marLeft w:val="0"/>
          <w:marRight w:val="0"/>
          <w:marTop w:val="0"/>
          <w:marBottom w:val="0"/>
          <w:divBdr>
            <w:top w:val="none" w:sz="0" w:space="0" w:color="auto"/>
            <w:left w:val="none" w:sz="0" w:space="0" w:color="auto"/>
            <w:bottom w:val="none" w:sz="0" w:space="0" w:color="auto"/>
            <w:right w:val="none" w:sz="0" w:space="0" w:color="auto"/>
          </w:divBdr>
        </w:div>
        <w:div w:id="807433040">
          <w:marLeft w:val="0"/>
          <w:marRight w:val="0"/>
          <w:marTop w:val="0"/>
          <w:marBottom w:val="0"/>
          <w:divBdr>
            <w:top w:val="none" w:sz="0" w:space="0" w:color="auto"/>
            <w:left w:val="none" w:sz="0" w:space="0" w:color="auto"/>
            <w:bottom w:val="none" w:sz="0" w:space="0" w:color="auto"/>
            <w:right w:val="none" w:sz="0" w:space="0" w:color="auto"/>
          </w:divBdr>
        </w:div>
        <w:div w:id="1950310522">
          <w:marLeft w:val="0"/>
          <w:marRight w:val="0"/>
          <w:marTop w:val="0"/>
          <w:marBottom w:val="0"/>
          <w:divBdr>
            <w:top w:val="none" w:sz="0" w:space="0" w:color="auto"/>
            <w:left w:val="none" w:sz="0" w:space="0" w:color="auto"/>
            <w:bottom w:val="none" w:sz="0" w:space="0" w:color="auto"/>
            <w:right w:val="none" w:sz="0" w:space="0" w:color="auto"/>
          </w:divBdr>
        </w:div>
        <w:div w:id="1646156707">
          <w:marLeft w:val="0"/>
          <w:marRight w:val="0"/>
          <w:marTop w:val="0"/>
          <w:marBottom w:val="0"/>
          <w:divBdr>
            <w:top w:val="none" w:sz="0" w:space="0" w:color="auto"/>
            <w:left w:val="none" w:sz="0" w:space="0" w:color="auto"/>
            <w:bottom w:val="none" w:sz="0" w:space="0" w:color="auto"/>
            <w:right w:val="none" w:sz="0" w:space="0" w:color="auto"/>
          </w:divBdr>
        </w:div>
        <w:div w:id="847250763">
          <w:marLeft w:val="0"/>
          <w:marRight w:val="0"/>
          <w:marTop w:val="0"/>
          <w:marBottom w:val="0"/>
          <w:divBdr>
            <w:top w:val="none" w:sz="0" w:space="0" w:color="auto"/>
            <w:left w:val="none" w:sz="0" w:space="0" w:color="auto"/>
            <w:bottom w:val="none" w:sz="0" w:space="0" w:color="auto"/>
            <w:right w:val="none" w:sz="0" w:space="0" w:color="auto"/>
          </w:divBdr>
        </w:div>
        <w:div w:id="291375550">
          <w:marLeft w:val="0"/>
          <w:marRight w:val="0"/>
          <w:marTop w:val="0"/>
          <w:marBottom w:val="0"/>
          <w:divBdr>
            <w:top w:val="none" w:sz="0" w:space="0" w:color="auto"/>
            <w:left w:val="none" w:sz="0" w:space="0" w:color="auto"/>
            <w:bottom w:val="none" w:sz="0" w:space="0" w:color="auto"/>
            <w:right w:val="none" w:sz="0" w:space="0" w:color="auto"/>
          </w:divBdr>
        </w:div>
        <w:div w:id="1224683525">
          <w:marLeft w:val="0"/>
          <w:marRight w:val="0"/>
          <w:marTop w:val="0"/>
          <w:marBottom w:val="0"/>
          <w:divBdr>
            <w:top w:val="none" w:sz="0" w:space="0" w:color="auto"/>
            <w:left w:val="none" w:sz="0" w:space="0" w:color="auto"/>
            <w:bottom w:val="none" w:sz="0" w:space="0" w:color="auto"/>
            <w:right w:val="none" w:sz="0" w:space="0" w:color="auto"/>
          </w:divBdr>
        </w:div>
      </w:divsChild>
    </w:div>
    <w:div w:id="1095204315">
      <w:bodyDiv w:val="1"/>
      <w:marLeft w:val="0"/>
      <w:marRight w:val="0"/>
      <w:marTop w:val="0"/>
      <w:marBottom w:val="0"/>
      <w:divBdr>
        <w:top w:val="none" w:sz="0" w:space="0" w:color="auto"/>
        <w:left w:val="none" w:sz="0" w:space="0" w:color="auto"/>
        <w:bottom w:val="none" w:sz="0" w:space="0" w:color="auto"/>
        <w:right w:val="none" w:sz="0" w:space="0" w:color="auto"/>
      </w:divBdr>
      <w:divsChild>
        <w:div w:id="1215048562">
          <w:marLeft w:val="446"/>
          <w:marRight w:val="0"/>
          <w:marTop w:val="0"/>
          <w:marBottom w:val="80"/>
          <w:divBdr>
            <w:top w:val="none" w:sz="0" w:space="0" w:color="auto"/>
            <w:left w:val="none" w:sz="0" w:space="0" w:color="auto"/>
            <w:bottom w:val="none" w:sz="0" w:space="0" w:color="auto"/>
            <w:right w:val="none" w:sz="0" w:space="0" w:color="auto"/>
          </w:divBdr>
        </w:div>
      </w:divsChild>
    </w:div>
    <w:div w:id="1098715801">
      <w:bodyDiv w:val="1"/>
      <w:marLeft w:val="0"/>
      <w:marRight w:val="0"/>
      <w:marTop w:val="0"/>
      <w:marBottom w:val="0"/>
      <w:divBdr>
        <w:top w:val="none" w:sz="0" w:space="0" w:color="auto"/>
        <w:left w:val="none" w:sz="0" w:space="0" w:color="auto"/>
        <w:bottom w:val="none" w:sz="0" w:space="0" w:color="auto"/>
        <w:right w:val="none" w:sz="0" w:space="0" w:color="auto"/>
      </w:divBdr>
    </w:div>
    <w:div w:id="1101680760">
      <w:bodyDiv w:val="1"/>
      <w:marLeft w:val="0"/>
      <w:marRight w:val="0"/>
      <w:marTop w:val="0"/>
      <w:marBottom w:val="0"/>
      <w:divBdr>
        <w:top w:val="none" w:sz="0" w:space="0" w:color="auto"/>
        <w:left w:val="none" w:sz="0" w:space="0" w:color="auto"/>
        <w:bottom w:val="none" w:sz="0" w:space="0" w:color="auto"/>
        <w:right w:val="none" w:sz="0" w:space="0" w:color="auto"/>
      </w:divBdr>
    </w:div>
    <w:div w:id="1168980904">
      <w:bodyDiv w:val="1"/>
      <w:marLeft w:val="0"/>
      <w:marRight w:val="0"/>
      <w:marTop w:val="0"/>
      <w:marBottom w:val="0"/>
      <w:divBdr>
        <w:top w:val="none" w:sz="0" w:space="0" w:color="auto"/>
        <w:left w:val="none" w:sz="0" w:space="0" w:color="auto"/>
        <w:bottom w:val="none" w:sz="0" w:space="0" w:color="auto"/>
        <w:right w:val="none" w:sz="0" w:space="0" w:color="auto"/>
      </w:divBdr>
    </w:div>
    <w:div w:id="1194878290">
      <w:bodyDiv w:val="1"/>
      <w:marLeft w:val="0"/>
      <w:marRight w:val="0"/>
      <w:marTop w:val="0"/>
      <w:marBottom w:val="0"/>
      <w:divBdr>
        <w:top w:val="none" w:sz="0" w:space="0" w:color="auto"/>
        <w:left w:val="none" w:sz="0" w:space="0" w:color="auto"/>
        <w:bottom w:val="none" w:sz="0" w:space="0" w:color="auto"/>
        <w:right w:val="none" w:sz="0" w:space="0" w:color="auto"/>
      </w:divBdr>
    </w:div>
    <w:div w:id="1226574538">
      <w:bodyDiv w:val="1"/>
      <w:marLeft w:val="0"/>
      <w:marRight w:val="0"/>
      <w:marTop w:val="0"/>
      <w:marBottom w:val="0"/>
      <w:divBdr>
        <w:top w:val="none" w:sz="0" w:space="0" w:color="auto"/>
        <w:left w:val="none" w:sz="0" w:space="0" w:color="auto"/>
        <w:bottom w:val="none" w:sz="0" w:space="0" w:color="auto"/>
        <w:right w:val="none" w:sz="0" w:space="0" w:color="auto"/>
      </w:divBdr>
    </w:div>
    <w:div w:id="1236746827">
      <w:bodyDiv w:val="1"/>
      <w:marLeft w:val="0"/>
      <w:marRight w:val="0"/>
      <w:marTop w:val="0"/>
      <w:marBottom w:val="0"/>
      <w:divBdr>
        <w:top w:val="none" w:sz="0" w:space="0" w:color="auto"/>
        <w:left w:val="none" w:sz="0" w:space="0" w:color="auto"/>
        <w:bottom w:val="none" w:sz="0" w:space="0" w:color="auto"/>
        <w:right w:val="none" w:sz="0" w:space="0" w:color="auto"/>
      </w:divBdr>
    </w:div>
    <w:div w:id="1239711573">
      <w:bodyDiv w:val="1"/>
      <w:marLeft w:val="0"/>
      <w:marRight w:val="0"/>
      <w:marTop w:val="0"/>
      <w:marBottom w:val="0"/>
      <w:divBdr>
        <w:top w:val="none" w:sz="0" w:space="0" w:color="auto"/>
        <w:left w:val="none" w:sz="0" w:space="0" w:color="auto"/>
        <w:bottom w:val="none" w:sz="0" w:space="0" w:color="auto"/>
        <w:right w:val="none" w:sz="0" w:space="0" w:color="auto"/>
      </w:divBdr>
    </w:div>
    <w:div w:id="1435789744">
      <w:bodyDiv w:val="1"/>
      <w:marLeft w:val="0"/>
      <w:marRight w:val="0"/>
      <w:marTop w:val="0"/>
      <w:marBottom w:val="0"/>
      <w:divBdr>
        <w:top w:val="none" w:sz="0" w:space="0" w:color="auto"/>
        <w:left w:val="none" w:sz="0" w:space="0" w:color="auto"/>
        <w:bottom w:val="none" w:sz="0" w:space="0" w:color="auto"/>
        <w:right w:val="none" w:sz="0" w:space="0" w:color="auto"/>
      </w:divBdr>
    </w:div>
    <w:div w:id="1745300534">
      <w:bodyDiv w:val="1"/>
      <w:marLeft w:val="0"/>
      <w:marRight w:val="0"/>
      <w:marTop w:val="0"/>
      <w:marBottom w:val="0"/>
      <w:divBdr>
        <w:top w:val="none" w:sz="0" w:space="0" w:color="auto"/>
        <w:left w:val="none" w:sz="0" w:space="0" w:color="auto"/>
        <w:bottom w:val="none" w:sz="0" w:space="0" w:color="auto"/>
        <w:right w:val="none" w:sz="0" w:space="0" w:color="auto"/>
      </w:divBdr>
    </w:div>
    <w:div w:id="1757241511">
      <w:bodyDiv w:val="1"/>
      <w:marLeft w:val="0"/>
      <w:marRight w:val="0"/>
      <w:marTop w:val="0"/>
      <w:marBottom w:val="0"/>
      <w:divBdr>
        <w:top w:val="none" w:sz="0" w:space="0" w:color="auto"/>
        <w:left w:val="none" w:sz="0" w:space="0" w:color="auto"/>
        <w:bottom w:val="none" w:sz="0" w:space="0" w:color="auto"/>
        <w:right w:val="none" w:sz="0" w:space="0" w:color="auto"/>
      </w:divBdr>
    </w:div>
    <w:div w:id="1811242280">
      <w:bodyDiv w:val="1"/>
      <w:marLeft w:val="0"/>
      <w:marRight w:val="0"/>
      <w:marTop w:val="0"/>
      <w:marBottom w:val="0"/>
      <w:divBdr>
        <w:top w:val="none" w:sz="0" w:space="0" w:color="auto"/>
        <w:left w:val="none" w:sz="0" w:space="0" w:color="auto"/>
        <w:bottom w:val="none" w:sz="0" w:space="0" w:color="auto"/>
        <w:right w:val="none" w:sz="0" w:space="0" w:color="auto"/>
      </w:divBdr>
    </w:div>
    <w:div w:id="1836219093">
      <w:bodyDiv w:val="1"/>
      <w:marLeft w:val="0"/>
      <w:marRight w:val="0"/>
      <w:marTop w:val="0"/>
      <w:marBottom w:val="0"/>
      <w:divBdr>
        <w:top w:val="none" w:sz="0" w:space="0" w:color="auto"/>
        <w:left w:val="none" w:sz="0" w:space="0" w:color="auto"/>
        <w:bottom w:val="none" w:sz="0" w:space="0" w:color="auto"/>
        <w:right w:val="none" w:sz="0" w:space="0" w:color="auto"/>
      </w:divBdr>
    </w:div>
    <w:div w:id="1895118845">
      <w:bodyDiv w:val="1"/>
      <w:marLeft w:val="0"/>
      <w:marRight w:val="0"/>
      <w:marTop w:val="0"/>
      <w:marBottom w:val="0"/>
      <w:divBdr>
        <w:top w:val="none" w:sz="0" w:space="0" w:color="auto"/>
        <w:left w:val="none" w:sz="0" w:space="0" w:color="auto"/>
        <w:bottom w:val="none" w:sz="0" w:space="0" w:color="auto"/>
        <w:right w:val="none" w:sz="0" w:space="0" w:color="auto"/>
      </w:divBdr>
      <w:divsChild>
        <w:div w:id="974526171">
          <w:marLeft w:val="0"/>
          <w:marRight w:val="0"/>
          <w:marTop w:val="0"/>
          <w:marBottom w:val="0"/>
          <w:divBdr>
            <w:top w:val="none" w:sz="0" w:space="0" w:color="auto"/>
            <w:left w:val="none" w:sz="0" w:space="0" w:color="auto"/>
            <w:bottom w:val="none" w:sz="0" w:space="0" w:color="auto"/>
            <w:right w:val="none" w:sz="0" w:space="0" w:color="auto"/>
          </w:divBdr>
          <w:divsChild>
            <w:div w:id="1825706697">
              <w:marLeft w:val="0"/>
              <w:marRight w:val="0"/>
              <w:marTop w:val="0"/>
              <w:marBottom w:val="0"/>
              <w:divBdr>
                <w:top w:val="none" w:sz="0" w:space="0" w:color="auto"/>
                <w:left w:val="none" w:sz="0" w:space="0" w:color="auto"/>
                <w:bottom w:val="none" w:sz="0" w:space="0" w:color="auto"/>
                <w:right w:val="none" w:sz="0" w:space="0" w:color="auto"/>
              </w:divBdr>
              <w:divsChild>
                <w:div w:id="16483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7247">
      <w:bodyDiv w:val="1"/>
      <w:marLeft w:val="0"/>
      <w:marRight w:val="0"/>
      <w:marTop w:val="0"/>
      <w:marBottom w:val="0"/>
      <w:divBdr>
        <w:top w:val="none" w:sz="0" w:space="0" w:color="auto"/>
        <w:left w:val="none" w:sz="0" w:space="0" w:color="auto"/>
        <w:bottom w:val="none" w:sz="0" w:space="0" w:color="auto"/>
        <w:right w:val="none" w:sz="0" w:space="0" w:color="auto"/>
      </w:divBdr>
    </w:div>
    <w:div w:id="2031057273">
      <w:bodyDiv w:val="1"/>
      <w:marLeft w:val="0"/>
      <w:marRight w:val="0"/>
      <w:marTop w:val="0"/>
      <w:marBottom w:val="0"/>
      <w:divBdr>
        <w:top w:val="none" w:sz="0" w:space="0" w:color="auto"/>
        <w:left w:val="none" w:sz="0" w:space="0" w:color="auto"/>
        <w:bottom w:val="none" w:sz="0" w:space="0" w:color="auto"/>
        <w:right w:val="none" w:sz="0" w:space="0" w:color="auto"/>
      </w:divBdr>
    </w:div>
    <w:div w:id="2037541186">
      <w:bodyDiv w:val="1"/>
      <w:marLeft w:val="0"/>
      <w:marRight w:val="0"/>
      <w:marTop w:val="0"/>
      <w:marBottom w:val="0"/>
      <w:divBdr>
        <w:top w:val="none" w:sz="0" w:space="0" w:color="auto"/>
        <w:left w:val="none" w:sz="0" w:space="0" w:color="auto"/>
        <w:bottom w:val="none" w:sz="0" w:space="0" w:color="auto"/>
        <w:right w:val="none" w:sz="0" w:space="0" w:color="auto"/>
      </w:divBdr>
    </w:div>
    <w:div w:id="2053262892">
      <w:bodyDiv w:val="1"/>
      <w:marLeft w:val="0"/>
      <w:marRight w:val="0"/>
      <w:marTop w:val="0"/>
      <w:marBottom w:val="0"/>
      <w:divBdr>
        <w:top w:val="none" w:sz="0" w:space="0" w:color="auto"/>
        <w:left w:val="none" w:sz="0" w:space="0" w:color="auto"/>
        <w:bottom w:val="none" w:sz="0" w:space="0" w:color="auto"/>
        <w:right w:val="none" w:sz="0" w:space="0" w:color="auto"/>
      </w:divBdr>
    </w:div>
    <w:div w:id="2077316272">
      <w:bodyDiv w:val="1"/>
      <w:marLeft w:val="0"/>
      <w:marRight w:val="0"/>
      <w:marTop w:val="0"/>
      <w:marBottom w:val="0"/>
      <w:divBdr>
        <w:top w:val="none" w:sz="0" w:space="0" w:color="auto"/>
        <w:left w:val="none" w:sz="0" w:space="0" w:color="auto"/>
        <w:bottom w:val="none" w:sz="0" w:space="0" w:color="auto"/>
        <w:right w:val="none" w:sz="0" w:space="0" w:color="auto"/>
      </w:divBdr>
    </w:div>
    <w:div w:id="2103141847">
      <w:bodyDiv w:val="1"/>
      <w:marLeft w:val="0"/>
      <w:marRight w:val="0"/>
      <w:marTop w:val="0"/>
      <w:marBottom w:val="0"/>
      <w:divBdr>
        <w:top w:val="none" w:sz="0" w:space="0" w:color="auto"/>
        <w:left w:val="none" w:sz="0" w:space="0" w:color="auto"/>
        <w:bottom w:val="none" w:sz="0" w:space="0" w:color="auto"/>
        <w:right w:val="none" w:sz="0" w:space="0" w:color="auto"/>
      </w:divBdr>
    </w:div>
    <w:div w:id="2125729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RFI-RFP@CPCNH.org" TargetMode="External"/><Relationship Id="rId14" Type="http://schemas.openxmlformats.org/officeDocument/2006/relationships/header" Target="head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141148689F161408D7F242A8B48B892" ma:contentTypeVersion="0" ma:contentTypeDescription="Create a new document." ma:contentTypeScope="" ma:versionID="1acde72397a2fbf84dc4c83ffb136fbc">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871BA7-632E-614C-83A7-0E5358B35FC7}">
  <ds:schemaRefs>
    <ds:schemaRef ds:uri="http://schemas.openxmlformats.org/officeDocument/2006/bibliography"/>
  </ds:schemaRefs>
</ds:datastoreItem>
</file>

<file path=customXml/itemProps2.xml><?xml version="1.0" encoding="utf-8"?>
<ds:datastoreItem xmlns:ds="http://schemas.openxmlformats.org/officeDocument/2006/customXml" ds:itemID="{4B81E3B5-4512-4085-B63F-7B8719B86532}"/>
</file>

<file path=customXml/itemProps3.xml><?xml version="1.0" encoding="utf-8"?>
<ds:datastoreItem xmlns:ds="http://schemas.openxmlformats.org/officeDocument/2006/customXml" ds:itemID="{8131702A-472B-49AB-B3EE-4983B9F975B5}"/>
</file>

<file path=customXml/itemProps4.xml><?xml version="1.0" encoding="utf-8"?>
<ds:datastoreItem xmlns:ds="http://schemas.openxmlformats.org/officeDocument/2006/customXml" ds:itemID="{CC0388E3-4A46-45E1-BADE-B2020AD548E6}"/>
</file>

<file path=docProps/app.xml><?xml version="1.0" encoding="utf-8"?>
<Properties xmlns="http://schemas.openxmlformats.org/officeDocument/2006/extended-properties" xmlns:vt="http://schemas.openxmlformats.org/officeDocument/2006/docPropsVTypes">
  <Template>Normal.dotm</Template>
  <TotalTime>1</TotalTime>
  <Pages>7</Pages>
  <Words>1553</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Miller</dc:creator>
  <cp:lastModifiedBy>Sam Sweet</cp:lastModifiedBy>
  <cp:revision>2</cp:revision>
  <dcterms:created xsi:type="dcterms:W3CDTF">2022-10-05T19:52:00Z</dcterms:created>
  <dcterms:modified xsi:type="dcterms:W3CDTF">2022-10-05T19:52:00Z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0x0101000141148689F161408D7F242A8B48B892</vt:lpwstr>
  </property>
  <property fmtid="{D5CDD505-2E9C-101B-9397-08002B2CF9AE}" pid="3" name="Order">
    <vt:r8>16400</vt:r8>
  </property>
  <property fmtid="{D5CDD505-2E9C-101B-9397-08002B2CF9AE}" pid="4" name="_ExtendedDescription">
    <vt:lpwstr/>
  </property>
  <property fmtid="{D5CDD505-2E9C-101B-9397-08002B2CF9AE}" pid="5" name="MigrationWizId">
    <vt:lpwstr>1x_kYPZCk4a84UbYQNBE9xPnZgmgpX_rp</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